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A4" w:rsidRPr="00761AA4" w:rsidRDefault="00234CC2" w:rsidP="00000D3E">
      <w:pPr>
        <w:pStyle w:val="Title"/>
        <w:rPr>
          <w:rFonts w:ascii="CG Times" w:hAnsi="CG Times"/>
          <w:i/>
          <w:iCs/>
          <w:sz w:val="28"/>
          <w:szCs w:val="28"/>
        </w:rPr>
      </w:pPr>
      <w:r>
        <w:rPr>
          <w:rFonts w:ascii="CG Times" w:hAnsi="CG Times"/>
          <w:sz w:val="28"/>
          <w:szCs w:val="28"/>
        </w:rPr>
        <w:t xml:space="preserve">Referral </w:t>
      </w:r>
      <w:r w:rsidR="00761AA4" w:rsidRPr="00761AA4">
        <w:rPr>
          <w:rFonts w:ascii="CG Times" w:hAnsi="CG Times"/>
          <w:sz w:val="28"/>
          <w:szCs w:val="28"/>
        </w:rPr>
        <w:t>Enlisted Performance Report Fact Sheet</w:t>
      </w:r>
    </w:p>
    <w:p w:rsidR="00000D3E" w:rsidRPr="00761AA4" w:rsidRDefault="00761AA4" w:rsidP="0036360C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/>
        <w:jc w:val="center"/>
        <w:rPr>
          <w:rFonts w:ascii="CG Times" w:hAnsi="CG Times"/>
          <w:b/>
          <w:bCs/>
          <w:sz w:val="28"/>
          <w:szCs w:val="28"/>
        </w:rPr>
      </w:pPr>
      <w:r w:rsidRPr="00761AA4">
        <w:rPr>
          <w:rFonts w:ascii="CG Times" w:hAnsi="CG Times"/>
          <w:noProof/>
          <w:sz w:val="28"/>
          <w:szCs w:val="28"/>
        </w:rPr>
        <w:drawing>
          <wp:inline distT="0" distB="0" distL="0" distR="0" wp14:anchorId="2F395895" wp14:editId="46082A77">
            <wp:extent cx="1116419" cy="967105"/>
            <wp:effectExtent l="0" t="0" r="7620" b="4445"/>
            <wp:docPr id="3" name="Picture 3" descr="LAWEN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AWEN05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38" cy="9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AA4" w:rsidRPr="00E01E5A" w:rsidRDefault="00761AA4" w:rsidP="00000D3E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auto"/>
        <w:jc w:val="center"/>
        <w:rPr>
          <w:rFonts w:ascii="CG Times" w:hAnsi="CG Times"/>
          <w:b/>
          <w:bCs/>
          <w:sz w:val="24"/>
          <w:szCs w:val="24"/>
        </w:rPr>
      </w:pPr>
      <w:r w:rsidRPr="00E01E5A">
        <w:rPr>
          <w:rFonts w:ascii="CG Times" w:hAnsi="CG Times"/>
          <w:b/>
          <w:bCs/>
          <w:sz w:val="24"/>
          <w:szCs w:val="24"/>
        </w:rPr>
        <w:t>Area Defense Counsel</w:t>
      </w:r>
    </w:p>
    <w:p w:rsidR="00761AA4" w:rsidRPr="00E01E5A" w:rsidRDefault="00761AA4" w:rsidP="00000D3E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auto"/>
        <w:jc w:val="center"/>
        <w:rPr>
          <w:rFonts w:ascii="CG Times" w:hAnsi="CG Times"/>
          <w:b/>
          <w:bCs/>
          <w:sz w:val="24"/>
          <w:szCs w:val="24"/>
        </w:rPr>
      </w:pPr>
      <w:r w:rsidRPr="00E01E5A">
        <w:rPr>
          <w:rFonts w:ascii="CG Times" w:hAnsi="CG Times"/>
          <w:b/>
          <w:bCs/>
          <w:sz w:val="24"/>
          <w:szCs w:val="24"/>
        </w:rPr>
        <w:t>Spangdahlem Air Base, Germany</w:t>
      </w:r>
    </w:p>
    <w:p w:rsidR="00000D3E" w:rsidRDefault="00000D3E" w:rsidP="00000D3E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00D3E" w:rsidRDefault="00000D3E" w:rsidP="00000D3E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3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INTRODUCTION:</w:t>
      </w:r>
      <w:r w:rsidRPr="00000D3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Y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ou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have 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just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been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notified</w:t>
      </w:r>
      <w:r w:rsidR="00705B65"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="00705B65"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="00705B65"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69FA" w:rsidRPr="00000D3E">
        <w:rPr>
          <w:rFonts w:ascii="Times New Roman" w:hAnsi="Times New Roman" w:cs="Times New Roman"/>
          <w:spacing w:val="-1"/>
          <w:sz w:val="24"/>
          <w:szCs w:val="24"/>
        </w:rPr>
        <w:t>Enlisted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Performance Report</w:t>
      </w:r>
      <w:r w:rsidR="00705B65" w:rsidRPr="00000D3E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C69FA" w:rsidRPr="00000D3E">
        <w:rPr>
          <w:rFonts w:ascii="Times New Roman" w:hAnsi="Times New Roman" w:cs="Times New Roman"/>
          <w:spacing w:val="-1"/>
          <w:sz w:val="24"/>
          <w:szCs w:val="24"/>
        </w:rPr>
        <w:t>EPR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is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being</w:t>
      </w:r>
      <w:r w:rsidR="00705B65" w:rsidRPr="00000D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rated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="00705B65"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z w:val="24"/>
          <w:szCs w:val="24"/>
        </w:rPr>
        <w:t>a</w:t>
      </w:r>
      <w:r w:rsidR="00705B65"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3C69FA" w:rsidRPr="00000D3E">
        <w:rPr>
          <w:rFonts w:ascii="Times New Roman" w:hAnsi="Times New Roman" w:cs="Times New Roman"/>
          <w:spacing w:val="-1"/>
          <w:sz w:val="24"/>
          <w:szCs w:val="24"/>
        </w:rPr>
        <w:t>EPR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fact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sheet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is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designed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to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give</w:t>
      </w:r>
      <w:r w:rsidR="00705B65"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="00705B65" w:rsidRPr="00000D3E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concerning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3C69FA" w:rsidRPr="00000D3E">
        <w:rPr>
          <w:rFonts w:ascii="Times New Roman" w:hAnsi="Times New Roman" w:cs="Times New Roman"/>
          <w:spacing w:val="-1"/>
          <w:sz w:val="24"/>
          <w:szCs w:val="24"/>
        </w:rPr>
        <w:t>EPR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what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actions</w:t>
      </w:r>
      <w:r w:rsidR="00705B65"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can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take.</w:t>
      </w:r>
    </w:p>
    <w:p w:rsidR="00000D3E" w:rsidRPr="00000D3E" w:rsidRDefault="00000D3E" w:rsidP="00000D3E">
      <w:pPr>
        <w:pStyle w:val="ListParagraph"/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6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05B65" w:rsidRPr="00000D3E" w:rsidRDefault="00000D3E" w:rsidP="00000D3E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3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DEFINITION:</w:t>
      </w:r>
      <w:r w:rsidRPr="00000D3E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3C69FA" w:rsidRPr="00000D3E">
        <w:rPr>
          <w:rFonts w:ascii="Times New Roman" w:hAnsi="Times New Roman" w:cs="Times New Roman"/>
          <w:sz w:val="24"/>
          <w:szCs w:val="24"/>
        </w:rPr>
        <w:t>EPR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s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are defined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 in AFI</w:t>
      </w:r>
      <w:r w:rsidR="00705B65" w:rsidRPr="00000D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5B65" w:rsidRPr="00000D3E">
        <w:rPr>
          <w:rFonts w:ascii="Times New Roman" w:hAnsi="Times New Roman" w:cs="Times New Roman"/>
          <w:sz w:val="24"/>
          <w:szCs w:val="24"/>
        </w:rPr>
        <w:t xml:space="preserve">36-2406, 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Para </w:t>
      </w:r>
      <w:r w:rsidR="00705B65" w:rsidRPr="00000D3E">
        <w:rPr>
          <w:rFonts w:ascii="Times New Roman" w:hAnsi="Times New Roman" w:cs="Times New Roman"/>
          <w:sz w:val="24"/>
          <w:szCs w:val="24"/>
        </w:rPr>
        <w:t>1.10</w:t>
      </w:r>
      <w:r w:rsidR="003C69FA" w:rsidRPr="00000D3E">
        <w:rPr>
          <w:rFonts w:ascii="Times New Roman" w:hAnsi="Times New Roman" w:cs="Times New Roman"/>
          <w:sz w:val="24"/>
          <w:szCs w:val="24"/>
        </w:rPr>
        <w:t xml:space="preserve"> and Figure 1.1</w:t>
      </w:r>
      <w:r w:rsidR="00E01E5A" w:rsidRPr="00000D3E">
        <w:rPr>
          <w:rFonts w:ascii="Times New Roman" w:hAnsi="Times New Roman" w:cs="Times New Roman"/>
          <w:sz w:val="24"/>
          <w:szCs w:val="24"/>
        </w:rPr>
        <w:t>.  A report that contains any of the following rating or remarks by an evaluator must be referred to you for comment:</w:t>
      </w:r>
    </w:p>
    <w:p w:rsidR="00705B65" w:rsidRPr="00705B65" w:rsidRDefault="00705B65" w:rsidP="00000D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9FA" w:rsidRPr="00000D3E" w:rsidRDefault="00E01E5A" w:rsidP="00000D3E">
      <w:pPr>
        <w:pStyle w:val="ListParagraph"/>
        <w:numPr>
          <w:ilvl w:val="1"/>
          <w:numId w:val="1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rPr>
          <w:rFonts w:ascii="Times New Roman" w:hAnsi="Times New Roman" w:cs="Times New Roman"/>
          <w:spacing w:val="-1"/>
          <w:sz w:val="24"/>
          <w:szCs w:val="24"/>
        </w:rPr>
      </w:pPr>
      <w:r w:rsidRPr="00000D3E">
        <w:rPr>
          <w:rFonts w:ascii="Times New Roman" w:hAnsi="Times New Roman" w:cs="Times New Roman"/>
          <w:spacing w:val="-1"/>
          <w:sz w:val="24"/>
          <w:szCs w:val="24"/>
        </w:rPr>
        <w:t>An evaluator marks “Me</w:t>
      </w:r>
      <w:r w:rsidR="003C69FA" w:rsidRPr="00000D3E">
        <w:rPr>
          <w:rFonts w:ascii="Times New Roman" w:hAnsi="Times New Roman" w:cs="Times New Roman"/>
          <w:spacing w:val="-1"/>
          <w:sz w:val="24"/>
          <w:szCs w:val="24"/>
        </w:rPr>
        <w:t>t some but not all expectations” in any Section of the AF Form 910/911, or a “Do Not Retain” in section IV of the AF Form 912</w:t>
      </w:r>
      <w:r w:rsidR="00705B65" w:rsidRPr="00000D3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05B65" w:rsidRPr="00E01E5A" w:rsidRDefault="00705B65" w:rsidP="00000D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D3E" w:rsidRDefault="00705B65" w:rsidP="00000D3E">
      <w:pPr>
        <w:pStyle w:val="ListParagraph"/>
        <w:numPr>
          <w:ilvl w:val="1"/>
          <w:numId w:val="1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7"/>
        <w:rPr>
          <w:rFonts w:ascii="Times New Roman" w:hAnsi="Times New Roman" w:cs="Times New Roman"/>
          <w:sz w:val="24"/>
          <w:szCs w:val="24"/>
        </w:rPr>
      </w:pPr>
      <w:r w:rsidRPr="00000D3E">
        <w:rPr>
          <w:rFonts w:ascii="Times New Roman" w:hAnsi="Times New Roman" w:cs="Times New Roman"/>
          <w:spacing w:val="-1"/>
          <w:sz w:val="24"/>
          <w:szCs w:val="24"/>
        </w:rPr>
        <w:t>Comments,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regardless</w:t>
      </w:r>
      <w:r w:rsidRPr="00000D3E">
        <w:rPr>
          <w:rFonts w:ascii="Times New Roman" w:hAnsi="Times New Roman" w:cs="Times New Roman"/>
          <w:sz w:val="24"/>
          <w:szCs w:val="24"/>
        </w:rPr>
        <w:t xml:space="preserve"> of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the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ratings</w:t>
      </w:r>
      <w:r w:rsidRPr="00000D3E">
        <w:rPr>
          <w:rFonts w:ascii="Times New Roman" w:hAnsi="Times New Roman" w:cs="Times New Roman"/>
          <w:sz w:val="24"/>
          <w:szCs w:val="24"/>
        </w:rPr>
        <w:t xml:space="preserve"> if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applicable,</w:t>
      </w:r>
      <w:r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or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the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attachments</w:t>
      </w:r>
      <w:r w:rsidRPr="00000D3E">
        <w:rPr>
          <w:rFonts w:ascii="Times New Roman" w:hAnsi="Times New Roman" w:cs="Times New Roman"/>
          <w:sz w:val="24"/>
          <w:szCs w:val="24"/>
        </w:rPr>
        <w:t xml:space="preserve"> to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000D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evaluation,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000D3E">
        <w:rPr>
          <w:rFonts w:ascii="Times New Roman" w:hAnsi="Times New Roman" w:cs="Times New Roman"/>
          <w:sz w:val="24"/>
          <w:szCs w:val="24"/>
        </w:rPr>
        <w:t xml:space="preserve"> are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derogatory</w:t>
      </w:r>
      <w:r w:rsidRPr="00000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 xml:space="preserve">in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nature,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>imply</w:t>
      </w:r>
      <w:r w:rsidRPr="00000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or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refer </w:t>
      </w:r>
      <w:r w:rsidRPr="00000D3E">
        <w:rPr>
          <w:rFonts w:ascii="Times New Roman" w:hAnsi="Times New Roman" w:cs="Times New Roman"/>
          <w:sz w:val="24"/>
          <w:szCs w:val="24"/>
        </w:rPr>
        <w:t xml:space="preserve">to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behavior </w:t>
      </w:r>
      <w:r w:rsidRPr="00000D3E">
        <w:rPr>
          <w:rFonts w:ascii="Times New Roman" w:hAnsi="Times New Roman" w:cs="Times New Roman"/>
          <w:sz w:val="24"/>
          <w:szCs w:val="24"/>
        </w:rPr>
        <w:t>incompatible</w:t>
      </w:r>
      <w:r w:rsidRPr="00000D3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with,</w:t>
      </w:r>
      <w:r w:rsidRPr="00000D3E">
        <w:rPr>
          <w:rFonts w:ascii="Times New Roman" w:hAnsi="Times New Roman" w:cs="Times New Roman"/>
          <w:sz w:val="24"/>
          <w:szCs w:val="24"/>
        </w:rPr>
        <w:t xml:space="preserve"> or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 xml:space="preserve">not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meeting</w:t>
      </w:r>
      <w:r w:rsidRPr="00000D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 xml:space="preserve">minimum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acceptable </w:t>
      </w:r>
      <w:r w:rsidRPr="00000D3E">
        <w:rPr>
          <w:rFonts w:ascii="Times New Roman" w:hAnsi="Times New Roman" w:cs="Times New Roman"/>
          <w:sz w:val="24"/>
          <w:szCs w:val="24"/>
        </w:rPr>
        <w:t>standards of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personal</w:t>
      </w:r>
      <w:r w:rsidRPr="00000D3E">
        <w:rPr>
          <w:rFonts w:ascii="Times New Roman" w:hAnsi="Times New Roman" w:cs="Times New Roman"/>
          <w:sz w:val="24"/>
          <w:szCs w:val="24"/>
        </w:rPr>
        <w:t xml:space="preserve"> or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professional</w:t>
      </w:r>
      <w:r w:rsidRPr="00000D3E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conduct,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character,</w:t>
      </w:r>
      <w:r w:rsidRPr="00000D3E">
        <w:rPr>
          <w:rFonts w:ascii="Times New Roman" w:hAnsi="Times New Roman" w:cs="Times New Roman"/>
          <w:sz w:val="24"/>
          <w:szCs w:val="24"/>
        </w:rPr>
        <w:t xml:space="preserve"> judgment or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integrity,</w:t>
      </w:r>
      <w:r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and/or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refer </w:t>
      </w:r>
      <w:r w:rsidRPr="00000D3E">
        <w:rPr>
          <w:rFonts w:ascii="Times New Roman" w:hAnsi="Times New Roman" w:cs="Times New Roman"/>
          <w:sz w:val="24"/>
          <w:szCs w:val="24"/>
        </w:rPr>
        <w:t>to disciplinary</w:t>
      </w:r>
      <w:r w:rsidRPr="00000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actions.</w:t>
      </w:r>
    </w:p>
    <w:p w:rsidR="00000D3E" w:rsidRPr="00000D3E" w:rsidRDefault="00000D3E" w:rsidP="00000D3E">
      <w:pPr>
        <w:pStyle w:val="ListParagraph"/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</w:pPr>
    </w:p>
    <w:p w:rsidR="00705B65" w:rsidRPr="00000D3E" w:rsidRDefault="00705B65" w:rsidP="00000D3E">
      <w:pPr>
        <w:pStyle w:val="ListParagraph"/>
        <w:numPr>
          <w:ilvl w:val="0"/>
          <w:numId w:val="1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7"/>
        <w:rPr>
          <w:rFonts w:ascii="Times New Roman" w:hAnsi="Times New Roman" w:cs="Times New Roman"/>
          <w:sz w:val="24"/>
          <w:szCs w:val="24"/>
        </w:rPr>
      </w:pPr>
      <w:r w:rsidRPr="00000D3E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REFERRAL</w:t>
      </w:r>
      <w:r w:rsidRPr="00000D3E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000D3E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PROCEDURES</w:t>
      </w:r>
      <w:r w:rsidRPr="00000D3E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:</w:t>
      </w:r>
      <w:r w:rsidRPr="00000D3E">
        <w:rPr>
          <w:rFonts w:ascii="Times New Roman" w:hAnsi="Times New Roman" w:cs="Times New Roman"/>
          <w:sz w:val="24"/>
          <w:szCs w:val="24"/>
        </w:rPr>
        <w:t xml:space="preserve"> 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Once an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3C69FA" w:rsidRPr="00000D3E">
        <w:rPr>
          <w:rFonts w:ascii="Times New Roman" w:hAnsi="Times New Roman" w:cs="Times New Roman"/>
          <w:spacing w:val="-1"/>
          <w:sz w:val="24"/>
          <w:szCs w:val="24"/>
        </w:rPr>
        <w:t>EPR</w:t>
      </w:r>
      <w:r w:rsidRPr="00000D3E">
        <w:rPr>
          <w:rFonts w:ascii="Times New Roman" w:hAnsi="Times New Roman" w:cs="Times New Roman"/>
          <w:sz w:val="24"/>
          <w:szCs w:val="24"/>
        </w:rPr>
        <w:t xml:space="preserve"> is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referred</w:t>
      </w:r>
      <w:r w:rsidRPr="00000D3E">
        <w:rPr>
          <w:rFonts w:ascii="Times New Roman" w:hAnsi="Times New Roman" w:cs="Times New Roman"/>
          <w:sz w:val="24"/>
          <w:szCs w:val="24"/>
        </w:rPr>
        <w:t xml:space="preserve"> to</w:t>
      </w:r>
      <w:r w:rsidRPr="00000D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2"/>
          <w:sz w:val="24"/>
          <w:szCs w:val="24"/>
        </w:rPr>
        <w:t>you,</w:t>
      </w:r>
      <w:r w:rsidRPr="00000D3E">
        <w:rPr>
          <w:rFonts w:ascii="Times New Roman" w:hAnsi="Times New Roman" w:cs="Times New Roman"/>
          <w:sz w:val="24"/>
          <w:szCs w:val="24"/>
        </w:rPr>
        <w:t xml:space="preserve"> the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procedures</w:t>
      </w:r>
      <w:r w:rsidRPr="00000D3E">
        <w:rPr>
          <w:rFonts w:ascii="Times New Roman" w:hAnsi="Times New Roman" w:cs="Times New Roman"/>
          <w:sz w:val="24"/>
          <w:szCs w:val="24"/>
        </w:rPr>
        <w:t xml:space="preserve"> are</w:t>
      </w:r>
      <w:r w:rsidRPr="00000D3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governed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000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AFI</w:t>
      </w:r>
      <w:r w:rsidRPr="00000D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 xml:space="preserve">36-2406,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Pr="00000D3E">
        <w:rPr>
          <w:rFonts w:ascii="Times New Roman" w:hAnsi="Times New Roman" w:cs="Times New Roman"/>
          <w:sz w:val="24"/>
          <w:szCs w:val="24"/>
        </w:rPr>
        <w:t xml:space="preserve"> 1.10.</w:t>
      </w:r>
      <w:r w:rsidRPr="00000D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The procedures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afford</w:t>
      </w:r>
      <w:r w:rsidRPr="00000D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opportunity</w:t>
      </w:r>
      <w:r w:rsidRPr="00000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to</w:t>
      </w:r>
      <w:r w:rsidRPr="00000D3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comment</w:t>
      </w:r>
      <w:r w:rsidRPr="00000D3E">
        <w:rPr>
          <w:rFonts w:ascii="Times New Roman" w:hAnsi="Times New Roman" w:cs="Times New Roman"/>
          <w:sz w:val="24"/>
          <w:szCs w:val="24"/>
        </w:rPr>
        <w:t xml:space="preserve"> on the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report.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E01E5A" w:rsidRPr="00000D3E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receive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="003C69FA" w:rsidRPr="00000D3E">
        <w:rPr>
          <w:rFonts w:ascii="Times New Roman" w:hAnsi="Times New Roman" w:cs="Times New Roman"/>
          <w:sz w:val="24"/>
          <w:szCs w:val="24"/>
        </w:rPr>
        <w:t>a memorandum informing you of the referral EPR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05B65" w:rsidRPr="00705B65" w:rsidRDefault="00705B65" w:rsidP="00000D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65" w:rsidRPr="00000D3E" w:rsidRDefault="00705B65" w:rsidP="00000D3E">
      <w:pPr>
        <w:pStyle w:val="ListParagraph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rPr>
          <w:rFonts w:ascii="Times New Roman" w:hAnsi="Times New Roman" w:cs="Times New Roman"/>
          <w:sz w:val="24"/>
          <w:szCs w:val="24"/>
        </w:rPr>
      </w:pPr>
      <w:r w:rsidRPr="00000D3E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have </w:t>
      </w:r>
      <w:r w:rsidRPr="00000D3E">
        <w:rPr>
          <w:rFonts w:ascii="Times New Roman" w:hAnsi="Times New Roman" w:cs="Times New Roman"/>
          <w:b/>
          <w:bCs/>
          <w:spacing w:val="-1"/>
          <w:sz w:val="24"/>
          <w:szCs w:val="24"/>
        </w:rPr>
        <w:t>three duty</w:t>
      </w:r>
      <w:r w:rsidRPr="00000D3E">
        <w:rPr>
          <w:rFonts w:ascii="Times New Roman" w:hAnsi="Times New Roman" w:cs="Times New Roman"/>
          <w:b/>
          <w:bCs/>
          <w:sz w:val="24"/>
          <w:szCs w:val="24"/>
        </w:rPr>
        <w:t xml:space="preserve"> days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000D3E">
        <w:rPr>
          <w:rFonts w:ascii="Times New Roman" w:hAnsi="Times New Roman" w:cs="Times New Roman"/>
          <w:sz w:val="24"/>
          <w:szCs w:val="24"/>
        </w:rPr>
        <w:t xml:space="preserve"> the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date</w:t>
      </w:r>
      <w:r w:rsidRPr="00000D3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00D3E">
        <w:rPr>
          <w:rFonts w:ascii="Times New Roman" w:hAnsi="Times New Roman" w:cs="Times New Roman"/>
          <w:sz w:val="24"/>
          <w:szCs w:val="24"/>
        </w:rPr>
        <w:t xml:space="preserve"> receive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the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661F" w:rsidRPr="00000D3E">
        <w:rPr>
          <w:rFonts w:ascii="Times New Roman" w:hAnsi="Times New Roman" w:cs="Times New Roman"/>
          <w:spacing w:val="-1"/>
          <w:sz w:val="24"/>
          <w:szCs w:val="24"/>
        </w:rPr>
        <w:t>memorandum</w:t>
      </w:r>
      <w:r w:rsidRPr="00000D3E">
        <w:rPr>
          <w:rFonts w:ascii="Times New Roman" w:hAnsi="Times New Roman" w:cs="Times New Roman"/>
          <w:sz w:val="24"/>
          <w:szCs w:val="24"/>
        </w:rPr>
        <w:t xml:space="preserve"> to respond.</w:t>
      </w:r>
      <w:r w:rsidRPr="00000D3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000D3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can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request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additional</w:t>
      </w:r>
      <w:r w:rsidRPr="00000D3E">
        <w:rPr>
          <w:rFonts w:ascii="Times New Roman" w:hAnsi="Times New Roman" w:cs="Times New Roman"/>
          <w:sz w:val="24"/>
          <w:szCs w:val="24"/>
        </w:rPr>
        <w:t xml:space="preserve"> time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 xml:space="preserve">to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respond</w:t>
      </w:r>
      <w:r w:rsidRPr="00000D3E">
        <w:rPr>
          <w:rFonts w:ascii="Times New Roman" w:hAnsi="Times New Roman" w:cs="Times New Roman"/>
          <w:sz w:val="24"/>
          <w:szCs w:val="24"/>
        </w:rPr>
        <w:t xml:space="preserve"> if</w:t>
      </w:r>
      <w:r w:rsidRPr="00000D3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00D3E">
        <w:rPr>
          <w:rFonts w:ascii="Times New Roman" w:hAnsi="Times New Roman" w:cs="Times New Roman"/>
          <w:sz w:val="24"/>
          <w:szCs w:val="24"/>
        </w:rPr>
        <w:t xml:space="preserve"> have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z w:val="24"/>
          <w:szCs w:val="24"/>
        </w:rPr>
        <w:t>a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good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reason,</w:t>
      </w:r>
      <w:r w:rsidRPr="00000D3E">
        <w:rPr>
          <w:rFonts w:ascii="Times New Roman" w:hAnsi="Times New Roman" w:cs="Times New Roman"/>
          <w:sz w:val="24"/>
          <w:szCs w:val="24"/>
        </w:rPr>
        <w:t xml:space="preserve"> but the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 xml:space="preserve"> request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does</w:t>
      </w:r>
      <w:r w:rsidRPr="00000D3E">
        <w:rPr>
          <w:rFonts w:ascii="Times New Roman" w:hAnsi="Times New Roman" w:cs="Times New Roman"/>
          <w:sz w:val="24"/>
          <w:szCs w:val="24"/>
        </w:rPr>
        <w:t xml:space="preserve"> not</w:t>
      </w:r>
      <w:r w:rsidRPr="00000D3E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E01E5A" w:rsidRPr="00000D3E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000D3E">
        <w:rPr>
          <w:rFonts w:ascii="Times New Roman" w:hAnsi="Times New Roman" w:cs="Times New Roman"/>
          <w:sz w:val="24"/>
          <w:szCs w:val="24"/>
        </w:rPr>
        <w:t xml:space="preserve"> to be</w:t>
      </w:r>
      <w:r w:rsidRPr="00000D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spacing w:val="-1"/>
          <w:sz w:val="24"/>
          <w:szCs w:val="24"/>
        </w:rPr>
        <w:t>granted.</w:t>
      </w:r>
      <w:r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>**Failure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provide comments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does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not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prevent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you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from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later</w:t>
      </w:r>
      <w:r w:rsidRPr="00000D3E">
        <w:rPr>
          <w:rFonts w:ascii="Times New Roman" w:hAnsi="Times New Roman" w:cs="Times New Roman"/>
          <w:i/>
          <w:iCs/>
          <w:spacing w:val="69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appealing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the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evaluation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IAW</w:t>
      </w:r>
      <w:r w:rsidRPr="00000D3E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procedures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Chapter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10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once 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evaluation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becomes</w:t>
      </w:r>
      <w:r w:rsidR="00E01E5A"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a</w:t>
      </w:r>
      <w:r w:rsidR="00E01E5A" w:rsidRPr="00000D3E">
        <w:rPr>
          <w:rFonts w:ascii="Times New Roman" w:hAnsi="Times New Roman" w:cs="Times New Roman"/>
          <w:sz w:val="24"/>
          <w:szCs w:val="24"/>
        </w:rPr>
        <w:t xml:space="preserve">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matter</w:t>
      </w:r>
      <w:r w:rsidRPr="00000D3E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 w:rsidRPr="00000D3E">
        <w:rPr>
          <w:rFonts w:ascii="Times New Roman" w:hAnsi="Times New Roman" w:cs="Times New Roman"/>
          <w:i/>
          <w:iCs/>
          <w:spacing w:val="-1"/>
          <w:sz w:val="24"/>
          <w:szCs w:val="24"/>
        </w:rPr>
        <w:t>record.**</w:t>
      </w:r>
    </w:p>
    <w:p w:rsidR="00705B65" w:rsidRDefault="00705B65" w:rsidP="00000D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</w:p>
    <w:p w:rsidR="00705B65" w:rsidRPr="00705B65" w:rsidRDefault="00705B65" w:rsidP="00000D3E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45" w:lineRule="exact"/>
        <w:rPr>
          <w:spacing w:val="-1"/>
          <w:u w:val="none"/>
        </w:rPr>
      </w:pPr>
      <w:r w:rsidRPr="00705B65">
        <w:rPr>
          <w:spacing w:val="-1"/>
          <w:u w:val="none"/>
        </w:rPr>
        <w:t>Although</w:t>
      </w:r>
      <w:r w:rsidRPr="00705B65">
        <w:rPr>
          <w:u w:val="none"/>
        </w:rPr>
        <w:t xml:space="preserve"> brevity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is usually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in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-1"/>
          <w:u w:val="none"/>
        </w:rPr>
        <w:t xml:space="preserve"> best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interest,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pertinent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comments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attachments</w:t>
      </w:r>
    </w:p>
    <w:p w:rsidR="00705B65" w:rsidRPr="00705B65" w:rsidRDefault="00705B65" w:rsidP="0036360C">
      <w:pPr>
        <w:pStyle w:val="BodyText"/>
        <w:kinsoku w:val="0"/>
        <w:overflowPunct w:val="0"/>
        <w:ind w:left="810" w:right="121" w:firstLine="0"/>
        <w:rPr>
          <w:spacing w:val="-1"/>
          <w:u w:val="none"/>
        </w:rPr>
      </w:pPr>
      <w:proofErr w:type="gramStart"/>
      <w:r w:rsidRPr="00705B65">
        <w:rPr>
          <w:u w:val="none"/>
        </w:rPr>
        <w:t>should</w:t>
      </w:r>
      <w:proofErr w:type="gramEnd"/>
      <w:r w:rsidRPr="00705B65">
        <w:rPr>
          <w:u w:val="none"/>
        </w:rPr>
        <w:t xml:space="preserve"> be</w:t>
      </w:r>
      <w:r w:rsidRPr="00705B65">
        <w:rPr>
          <w:spacing w:val="-1"/>
          <w:u w:val="none"/>
        </w:rPr>
        <w:t xml:space="preserve"> presented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at</w:t>
      </w:r>
      <w:r w:rsidRPr="00705B65">
        <w:rPr>
          <w:u w:val="none"/>
        </w:rPr>
        <w:t xml:space="preserve"> this time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 xml:space="preserve">so </w:t>
      </w:r>
      <w:r w:rsidRPr="00705B65">
        <w:rPr>
          <w:spacing w:val="-1"/>
          <w:u w:val="none"/>
        </w:rPr>
        <w:t>that</w:t>
      </w:r>
      <w:r w:rsidRPr="00705B65">
        <w:rPr>
          <w:u w:val="none"/>
        </w:rPr>
        <w:t xml:space="preserve"> they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1"/>
          <w:u w:val="none"/>
        </w:rPr>
        <w:t>may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1"/>
          <w:u w:val="none"/>
        </w:rPr>
        <w:t>be</w:t>
      </w:r>
      <w:r w:rsidRPr="00705B65">
        <w:rPr>
          <w:spacing w:val="-1"/>
          <w:u w:val="none"/>
        </w:rPr>
        <w:t xml:space="preserve"> taken</w:t>
      </w:r>
      <w:r w:rsidRPr="00705B65">
        <w:rPr>
          <w:u w:val="none"/>
        </w:rPr>
        <w:t xml:space="preserve"> into </w:t>
      </w:r>
      <w:r w:rsidR="0036360C">
        <w:rPr>
          <w:spacing w:val="-1"/>
          <w:u w:val="none"/>
        </w:rPr>
        <w:t>consideration.  T</w:t>
      </w:r>
      <w:r w:rsidRPr="00705B65">
        <w:rPr>
          <w:spacing w:val="-1"/>
          <w:u w:val="none"/>
        </w:rPr>
        <w:t>hese</w:t>
      </w:r>
      <w:r w:rsidRPr="00705B65">
        <w:rPr>
          <w:spacing w:val="57"/>
          <w:u w:val="none"/>
        </w:rPr>
        <w:t xml:space="preserve"> </w:t>
      </w:r>
      <w:r w:rsidRPr="00705B65">
        <w:rPr>
          <w:spacing w:val="-1"/>
          <w:u w:val="none"/>
        </w:rPr>
        <w:t>documents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become </w:t>
      </w:r>
      <w:r w:rsidRPr="00705B65">
        <w:rPr>
          <w:u w:val="none"/>
        </w:rPr>
        <w:t>part</w:t>
      </w:r>
      <w:r w:rsidRPr="00705B65">
        <w:rPr>
          <w:spacing w:val="2"/>
          <w:u w:val="none"/>
        </w:rPr>
        <w:t xml:space="preserve"> </w:t>
      </w:r>
      <w:r w:rsidRPr="00705B65">
        <w:rPr>
          <w:u w:val="none"/>
        </w:rPr>
        <w:t>of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official</w:t>
      </w:r>
      <w:r w:rsidRPr="00705B65">
        <w:rPr>
          <w:spacing w:val="2"/>
          <w:u w:val="none"/>
        </w:rPr>
        <w:t xml:space="preserve"> </w:t>
      </w:r>
      <w:r w:rsidR="0036360C">
        <w:rPr>
          <w:spacing w:val="-1"/>
          <w:u w:val="none"/>
        </w:rPr>
        <w:t>record.  Y</w:t>
      </w:r>
      <w:r w:rsidRPr="00705B65">
        <w:rPr>
          <w:u w:val="none"/>
        </w:rPr>
        <w:t xml:space="preserve">ou must </w:t>
      </w:r>
      <w:r w:rsidRPr="00705B65">
        <w:rPr>
          <w:spacing w:val="-1"/>
          <w:u w:val="none"/>
        </w:rPr>
        <w:t>limit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endorsement</w:t>
      </w:r>
      <w:r w:rsidRPr="00705B65">
        <w:rPr>
          <w:u w:val="none"/>
        </w:rPr>
        <w:t xml:space="preserve"> </w:t>
      </w:r>
      <w:r w:rsidR="0036360C">
        <w:rPr>
          <w:spacing w:val="-1"/>
          <w:u w:val="none"/>
        </w:rPr>
        <w:t>letter and a</w:t>
      </w:r>
      <w:r w:rsidRPr="00705B65">
        <w:rPr>
          <w:spacing w:val="-1"/>
          <w:u w:val="none"/>
        </w:rPr>
        <w:t>ttachments</w:t>
      </w:r>
      <w:r w:rsidRPr="00705B65">
        <w:rPr>
          <w:u w:val="none"/>
        </w:rPr>
        <w:t xml:space="preserve"> to </w:t>
      </w:r>
      <w:r w:rsidRPr="00705B65">
        <w:rPr>
          <w:b/>
          <w:bCs/>
          <w:u w:val="none"/>
        </w:rPr>
        <w:t>10 single</w:t>
      </w:r>
      <w:r w:rsidRPr="00705B65">
        <w:rPr>
          <w:b/>
          <w:bCs/>
          <w:spacing w:val="-1"/>
          <w:u w:val="none"/>
        </w:rPr>
        <w:t xml:space="preserve"> sided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>pages</w:t>
      </w:r>
      <w:r w:rsidRPr="00705B65">
        <w:rPr>
          <w:b/>
          <w:bCs/>
          <w:u w:val="none"/>
        </w:rPr>
        <w:t xml:space="preserve"> or</w:t>
      </w:r>
      <w:r w:rsidRPr="00705B65">
        <w:rPr>
          <w:b/>
          <w:bCs/>
          <w:spacing w:val="-1"/>
          <w:u w:val="none"/>
        </w:rPr>
        <w:t xml:space="preserve"> </w:t>
      </w:r>
      <w:r w:rsidRPr="00705B65">
        <w:rPr>
          <w:b/>
          <w:bCs/>
          <w:u w:val="none"/>
        </w:rPr>
        <w:t xml:space="preserve">5 </w:t>
      </w:r>
      <w:r w:rsidRPr="00705B65">
        <w:rPr>
          <w:b/>
          <w:bCs/>
          <w:spacing w:val="-1"/>
          <w:u w:val="none"/>
        </w:rPr>
        <w:t>pages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 xml:space="preserve">front </w:t>
      </w:r>
      <w:r w:rsidRPr="00705B65">
        <w:rPr>
          <w:b/>
          <w:bCs/>
          <w:u w:val="none"/>
        </w:rPr>
        <w:t xml:space="preserve">and </w:t>
      </w:r>
      <w:r w:rsidR="0036360C">
        <w:rPr>
          <w:b/>
          <w:bCs/>
          <w:spacing w:val="-1"/>
          <w:u w:val="none"/>
        </w:rPr>
        <w:t>back.  T</w:t>
      </w:r>
      <w:r w:rsidRPr="00705B65">
        <w:rPr>
          <w:b/>
          <w:bCs/>
          <w:u w:val="none"/>
        </w:rPr>
        <w:t>he</w:t>
      </w:r>
      <w:r w:rsidRPr="00705B65">
        <w:rPr>
          <w:b/>
          <w:bCs/>
          <w:spacing w:val="-1"/>
          <w:u w:val="none"/>
        </w:rPr>
        <w:t xml:space="preserve"> </w:t>
      </w:r>
      <w:r w:rsidR="00FA661F">
        <w:rPr>
          <w:b/>
          <w:bCs/>
          <w:spacing w:val="-1"/>
          <w:u w:val="none"/>
        </w:rPr>
        <w:t>referral memorandum and EPR are no</w:t>
      </w:r>
      <w:r w:rsidRPr="00705B65">
        <w:rPr>
          <w:b/>
          <w:bCs/>
          <w:spacing w:val="-1"/>
          <w:u w:val="none"/>
        </w:rPr>
        <w:t>t</w:t>
      </w:r>
      <w:r w:rsidR="00FA661F">
        <w:rPr>
          <w:b/>
          <w:bCs/>
          <w:spacing w:val="-1"/>
          <w:u w:val="none"/>
        </w:rPr>
        <w:t xml:space="preserve"> counted toward that page count</w:t>
      </w:r>
      <w:r w:rsidR="0036360C">
        <w:rPr>
          <w:b/>
          <w:bCs/>
          <w:spacing w:val="-1"/>
          <w:u w:val="none"/>
        </w:rPr>
        <w:t xml:space="preserve">.  </w:t>
      </w:r>
      <w:r w:rsidR="0036360C" w:rsidRPr="0036360C">
        <w:rPr>
          <w:bCs/>
          <w:spacing w:val="-1"/>
          <w:u w:val="none"/>
        </w:rPr>
        <w:t>Y</w:t>
      </w:r>
      <w:r w:rsidRPr="00705B65">
        <w:rPr>
          <w:spacing w:val="-1"/>
          <w:u w:val="none"/>
        </w:rPr>
        <w:t>ou</w:t>
      </w:r>
      <w:r w:rsidRPr="00705B65">
        <w:rPr>
          <w:u w:val="none"/>
        </w:rPr>
        <w:t xml:space="preserve"> may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not</w:t>
      </w:r>
      <w:r w:rsidRPr="00705B65">
        <w:rPr>
          <w:spacing w:val="59"/>
          <w:u w:val="none"/>
        </w:rPr>
        <w:t xml:space="preserve"> </w:t>
      </w:r>
      <w:r w:rsidRPr="00705B65">
        <w:rPr>
          <w:spacing w:val="-1"/>
          <w:u w:val="none"/>
        </w:rPr>
        <w:t>comment</w:t>
      </w:r>
      <w:r w:rsidRPr="00705B65">
        <w:rPr>
          <w:u w:val="none"/>
        </w:rPr>
        <w:t xml:space="preserve"> on the</w:t>
      </w:r>
      <w:r w:rsidRPr="00705B65">
        <w:rPr>
          <w:spacing w:val="-1"/>
          <w:u w:val="none"/>
        </w:rPr>
        <w:t xml:space="preserve"> character,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conduct,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integrity,</w:t>
      </w:r>
      <w:r w:rsidRPr="00705B65">
        <w:rPr>
          <w:u w:val="none"/>
        </w:rPr>
        <w:t xml:space="preserve"> 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motives</w:t>
      </w:r>
      <w:r w:rsidRPr="00705B65">
        <w:rPr>
          <w:u w:val="none"/>
        </w:rPr>
        <w:t xml:space="preserve"> of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evaluator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unless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91"/>
          <w:u w:val="none"/>
        </w:rPr>
        <w:t xml:space="preserve"> </w:t>
      </w:r>
      <w:r w:rsidRPr="00705B65">
        <w:rPr>
          <w:spacing w:val="-1"/>
          <w:u w:val="none"/>
        </w:rPr>
        <w:t>comments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along</w:t>
      </w:r>
      <w:r w:rsidRPr="00705B65">
        <w:rPr>
          <w:spacing w:val="-3"/>
          <w:u w:val="none"/>
        </w:rPr>
        <w:t xml:space="preserve"> </w:t>
      </w:r>
      <w:r w:rsidRPr="00705B65">
        <w:rPr>
          <w:u w:val="none"/>
        </w:rPr>
        <w:t>these</w:t>
      </w:r>
      <w:r w:rsidRPr="00705B65">
        <w:rPr>
          <w:spacing w:val="-1"/>
          <w:u w:val="none"/>
        </w:rPr>
        <w:t xml:space="preserve"> lines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are</w:t>
      </w:r>
      <w:r w:rsidRPr="00705B65">
        <w:rPr>
          <w:spacing w:val="1"/>
          <w:u w:val="none"/>
        </w:rPr>
        <w:t xml:space="preserve"> </w:t>
      </w:r>
      <w:r w:rsidRPr="00705B65">
        <w:rPr>
          <w:u w:val="none"/>
        </w:rPr>
        <w:t>fully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-1"/>
          <w:u w:val="none"/>
        </w:rPr>
        <w:t>substantiated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documented.</w:t>
      </w:r>
    </w:p>
    <w:p w:rsidR="00705B65" w:rsidRPr="00705B65" w:rsidRDefault="00705B65" w:rsidP="00000D3E">
      <w:pPr>
        <w:pStyle w:val="BodyText"/>
        <w:kinsoku w:val="0"/>
        <w:overflowPunct w:val="0"/>
        <w:ind w:left="0" w:firstLine="0"/>
        <w:rPr>
          <w:u w:val="none"/>
        </w:rPr>
      </w:pPr>
    </w:p>
    <w:p w:rsidR="00705B65" w:rsidRPr="00705B65" w:rsidRDefault="00705B65" w:rsidP="0036360C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400"/>
        <w:rPr>
          <w:u w:val="none"/>
        </w:rPr>
      </w:pPr>
      <w:r w:rsidRPr="00705B65">
        <w:rPr>
          <w:spacing w:val="-1"/>
          <w:u w:val="none"/>
        </w:rPr>
        <w:t>Once</w:t>
      </w:r>
      <w:r w:rsidRPr="00705B65">
        <w:rPr>
          <w:spacing w:val="3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u w:val="none"/>
        </w:rPr>
        <w:t xml:space="preserve"> have</w:t>
      </w:r>
      <w:r w:rsidRPr="00705B65">
        <w:rPr>
          <w:spacing w:val="-1"/>
          <w:u w:val="none"/>
        </w:rPr>
        <w:t xml:space="preserve"> completed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these steps,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send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</w:t>
      </w:r>
      <w:r w:rsidR="003C69FA">
        <w:rPr>
          <w:u w:val="none"/>
        </w:rPr>
        <w:t>EPR</w:t>
      </w:r>
      <w:r w:rsidRPr="00705B65">
        <w:rPr>
          <w:u w:val="none"/>
        </w:rPr>
        <w:t xml:space="preserve">, </w:t>
      </w:r>
      <w:r w:rsidR="00FA661F">
        <w:rPr>
          <w:spacing w:val="-1"/>
          <w:u w:val="none"/>
        </w:rPr>
        <w:t>referral letter, and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="00FA661F">
        <w:rPr>
          <w:spacing w:val="-1"/>
          <w:u w:val="none"/>
        </w:rPr>
        <w:t xml:space="preserve"> comments to reach the evaluator named in the referral letter.  To ensure</w:t>
      </w:r>
      <w:r w:rsidRPr="00705B65">
        <w:rPr>
          <w:spacing w:val="-1"/>
          <w:u w:val="none"/>
        </w:rPr>
        <w:t xml:space="preserve"> </w:t>
      </w:r>
      <w:r w:rsidR="00FA661F">
        <w:rPr>
          <w:spacing w:val="-1"/>
          <w:u w:val="none"/>
        </w:rPr>
        <w:t xml:space="preserve">receipt, you should hand deliver the items or, if the evaluator in the referral letter is </w:t>
      </w:r>
      <w:r w:rsidR="00FA661F">
        <w:rPr>
          <w:spacing w:val="-1"/>
          <w:u w:val="none"/>
        </w:rPr>
        <w:lastRenderedPageBreak/>
        <w:t>geographically separated from you, send it by certified or registered mail.</w:t>
      </w:r>
      <w:r w:rsidRPr="00705B65">
        <w:rPr>
          <w:u w:val="none"/>
        </w:rPr>
        <w:t xml:space="preserve">  </w:t>
      </w:r>
      <w:r w:rsidRPr="00705B65">
        <w:rPr>
          <w:i/>
          <w:iCs/>
          <w:spacing w:val="-1"/>
          <w:u w:val="none"/>
        </w:rPr>
        <w:t>Keep</w:t>
      </w:r>
      <w:r w:rsidRPr="00705B65">
        <w:rPr>
          <w:i/>
          <w:iCs/>
          <w:u w:val="none"/>
        </w:rPr>
        <w:t xml:space="preserve"> a </w:t>
      </w:r>
      <w:r w:rsidRPr="00705B65">
        <w:rPr>
          <w:i/>
          <w:iCs/>
          <w:spacing w:val="-1"/>
          <w:u w:val="none"/>
        </w:rPr>
        <w:t xml:space="preserve">copy </w:t>
      </w:r>
      <w:r w:rsidRPr="00705B65">
        <w:rPr>
          <w:i/>
          <w:iCs/>
          <w:u w:val="none"/>
        </w:rPr>
        <w:t xml:space="preserve">for </w:t>
      </w:r>
      <w:r w:rsidRPr="00705B65">
        <w:rPr>
          <w:i/>
          <w:iCs/>
          <w:spacing w:val="-1"/>
          <w:u w:val="none"/>
        </w:rPr>
        <w:t>your</w:t>
      </w:r>
      <w:r w:rsidRPr="00705B65">
        <w:rPr>
          <w:i/>
          <w:iCs/>
          <w:spacing w:val="2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records.</w:t>
      </w:r>
    </w:p>
    <w:p w:rsidR="00705B65" w:rsidRPr="00705B65" w:rsidRDefault="00705B65" w:rsidP="00000D3E">
      <w:pPr>
        <w:pStyle w:val="BodyText"/>
        <w:kinsoku w:val="0"/>
        <w:overflowPunct w:val="0"/>
        <w:ind w:left="0" w:firstLine="0"/>
        <w:rPr>
          <w:i/>
          <w:iCs/>
          <w:u w:val="none"/>
        </w:rPr>
      </w:pPr>
    </w:p>
    <w:p w:rsidR="00705B65" w:rsidRPr="00705B65" w:rsidRDefault="00705B65" w:rsidP="0036360C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204"/>
        <w:rPr>
          <w:spacing w:val="-1"/>
          <w:u w:val="none"/>
        </w:rPr>
      </w:pPr>
      <w:r w:rsidRPr="00705B65">
        <w:rPr>
          <w:spacing w:val="-1"/>
          <w:u w:val="none"/>
        </w:rPr>
        <w:t>The evaluator will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then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review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response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before</w:t>
      </w:r>
      <w:r w:rsidRPr="00705B65">
        <w:rPr>
          <w:spacing w:val="-1"/>
          <w:u w:val="none"/>
        </w:rPr>
        <w:t xml:space="preserve"> signing</w:t>
      </w:r>
      <w:r w:rsidRPr="00705B65">
        <w:rPr>
          <w:spacing w:val="-3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spacing w:val="-1"/>
          <w:u w:val="none"/>
        </w:rPr>
        <w:t>.</w:t>
      </w:r>
      <w:r w:rsidRPr="00705B65">
        <w:rPr>
          <w:spacing w:val="60"/>
          <w:u w:val="none"/>
        </w:rPr>
        <w:t xml:space="preserve"> </w:t>
      </w:r>
      <w:r w:rsidRPr="00705B65">
        <w:rPr>
          <w:spacing w:val="-1"/>
          <w:u w:val="none"/>
        </w:rPr>
        <w:t>He</w:t>
      </w:r>
      <w:r w:rsidRPr="00705B65">
        <w:rPr>
          <w:spacing w:val="1"/>
          <w:u w:val="none"/>
        </w:rPr>
        <w:t xml:space="preserve"> </w:t>
      </w:r>
      <w:r w:rsidRPr="00705B65">
        <w:rPr>
          <w:u w:val="none"/>
        </w:rPr>
        <w:t>or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she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must</w:t>
      </w:r>
      <w:r w:rsidRPr="00705B65">
        <w:rPr>
          <w:spacing w:val="71"/>
          <w:u w:val="none"/>
        </w:rPr>
        <w:t xml:space="preserve"> </w:t>
      </w:r>
      <w:r w:rsidRPr="00705B65">
        <w:rPr>
          <w:spacing w:val="-1"/>
          <w:u w:val="none"/>
        </w:rPr>
        <w:t xml:space="preserve">include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statement</w:t>
      </w:r>
      <w:r w:rsidRPr="00705B65">
        <w:rPr>
          <w:u w:val="none"/>
        </w:rPr>
        <w:t xml:space="preserve"> in the</w:t>
      </w:r>
      <w:r w:rsidRPr="00705B65">
        <w:rPr>
          <w:spacing w:val="-1"/>
          <w:u w:val="none"/>
        </w:rPr>
        <w:t xml:space="preserve"> proper </w:t>
      </w:r>
      <w:r w:rsidRPr="00705B65">
        <w:rPr>
          <w:u w:val="none"/>
        </w:rPr>
        <w:t>section of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saying</w:t>
      </w:r>
      <w:r w:rsidRPr="00705B65">
        <w:rPr>
          <w:spacing w:val="-3"/>
          <w:u w:val="none"/>
        </w:rPr>
        <w:t xml:space="preserve"> </w:t>
      </w:r>
      <w:r w:rsidRPr="00705B65">
        <w:rPr>
          <w:spacing w:val="-1"/>
          <w:u w:val="none"/>
        </w:rPr>
        <w:t>“</w:t>
      </w:r>
      <w:r w:rsidRPr="00705B65">
        <w:rPr>
          <w:i/>
          <w:iCs/>
          <w:spacing w:val="-1"/>
          <w:u w:val="none"/>
        </w:rPr>
        <w:t xml:space="preserve">I </w:t>
      </w:r>
      <w:r w:rsidRPr="00705B65">
        <w:rPr>
          <w:i/>
          <w:iCs/>
          <w:u w:val="none"/>
        </w:rPr>
        <w:t>have</w:t>
      </w:r>
      <w:r w:rsidRPr="00705B65">
        <w:rPr>
          <w:i/>
          <w:iCs/>
          <w:spacing w:val="1"/>
          <w:u w:val="none"/>
        </w:rPr>
        <w:t xml:space="preserve"> </w:t>
      </w:r>
      <w:r w:rsidRPr="00705B65">
        <w:rPr>
          <w:i/>
          <w:iCs/>
          <w:u w:val="none"/>
        </w:rPr>
        <w:t>carefully</w:t>
      </w:r>
      <w:r w:rsidRPr="00705B65">
        <w:rPr>
          <w:i/>
          <w:iCs/>
          <w:spacing w:val="49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considered</w:t>
      </w:r>
      <w:r w:rsidRPr="00705B65">
        <w:rPr>
          <w:i/>
          <w:iCs/>
          <w:u w:val="none"/>
        </w:rPr>
        <w:t xml:space="preserve"> </w:t>
      </w:r>
      <w:r w:rsidR="00FA661F">
        <w:rPr>
          <w:i/>
          <w:iCs/>
          <w:spacing w:val="-1"/>
          <w:u w:val="none"/>
        </w:rPr>
        <w:t xml:space="preserve">Amn </w:t>
      </w:r>
      <w:proofErr w:type="spellStart"/>
      <w:r w:rsidRPr="00705B65">
        <w:rPr>
          <w:i/>
          <w:iCs/>
          <w:spacing w:val="-1"/>
          <w:u w:val="none"/>
        </w:rPr>
        <w:t>Snuffy’s</w:t>
      </w:r>
      <w:proofErr w:type="spellEnd"/>
      <w:r w:rsidRPr="00705B65">
        <w:rPr>
          <w:i/>
          <w:iCs/>
          <w:spacing w:val="2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comments</w:t>
      </w:r>
      <w:r w:rsidRPr="00705B65">
        <w:rPr>
          <w:i/>
          <w:iCs/>
          <w:u w:val="none"/>
        </w:rPr>
        <w:t xml:space="preserve"> to the</w:t>
      </w:r>
      <w:r w:rsidRPr="00705B65">
        <w:rPr>
          <w:i/>
          <w:iCs/>
          <w:spacing w:val="-1"/>
          <w:u w:val="none"/>
        </w:rPr>
        <w:t xml:space="preserve"> referral</w:t>
      </w:r>
      <w:r w:rsidRPr="00705B65">
        <w:rPr>
          <w:i/>
          <w:iCs/>
          <w:spacing w:val="2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document</w:t>
      </w:r>
      <w:r w:rsidRPr="00705B65">
        <w:rPr>
          <w:i/>
          <w:iCs/>
          <w:u w:val="none"/>
        </w:rPr>
        <w:t xml:space="preserve"> of </w:t>
      </w:r>
      <w:r>
        <w:rPr>
          <w:i/>
          <w:iCs/>
          <w:u w:val="none"/>
        </w:rPr>
        <w:t>1 January 2017</w:t>
      </w:r>
      <w:r w:rsidRPr="00705B65">
        <w:rPr>
          <w:i/>
          <w:iCs/>
          <w:u w:val="none"/>
        </w:rPr>
        <w:t xml:space="preserve">.” </w:t>
      </w:r>
      <w:r w:rsidR="00FA661F">
        <w:rPr>
          <w:spacing w:val="-1"/>
          <w:u w:val="none"/>
        </w:rPr>
        <w:t>The referral memorandum and your comments are then attached to the EPR and the report continues to be processed.</w:t>
      </w:r>
    </w:p>
    <w:p w:rsidR="00705B65" w:rsidRPr="00705B65" w:rsidRDefault="00705B65" w:rsidP="00000D3E">
      <w:pPr>
        <w:pStyle w:val="BodyText"/>
        <w:kinsoku w:val="0"/>
        <w:overflowPunct w:val="0"/>
        <w:ind w:left="0" w:firstLine="0"/>
        <w:rPr>
          <w:u w:val="none"/>
        </w:rPr>
      </w:pPr>
    </w:p>
    <w:p w:rsidR="00705B65" w:rsidRPr="00705B65" w:rsidRDefault="00705B65" w:rsidP="0036360C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295"/>
        <w:rPr>
          <w:spacing w:val="-1"/>
          <w:u w:val="none"/>
        </w:rPr>
      </w:pPr>
      <w:r w:rsidRPr="00705B65">
        <w:rPr>
          <w:spacing w:val="-2"/>
          <w:u w:val="none"/>
        </w:rPr>
        <w:t>If</w:t>
      </w:r>
      <w:r w:rsidRPr="00705B65">
        <w:rPr>
          <w:spacing w:val="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evaluator </w:t>
      </w:r>
      <w:r w:rsidRPr="00705B65">
        <w:rPr>
          <w:u w:val="none"/>
        </w:rPr>
        <w:t xml:space="preserve">chooses to </w:t>
      </w:r>
      <w:r w:rsidRPr="00705B65">
        <w:rPr>
          <w:spacing w:val="-1"/>
          <w:u w:val="none"/>
        </w:rPr>
        <w:t>keep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u w:val="none"/>
        </w:rPr>
        <w:t xml:space="preserve"> a</w:t>
      </w:r>
      <w:r w:rsidRPr="00705B65">
        <w:rPr>
          <w:spacing w:val="-1"/>
          <w:u w:val="none"/>
        </w:rPr>
        <w:t xml:space="preserve"> referral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 xml:space="preserve">after </w:t>
      </w:r>
      <w:r w:rsidRPr="00705B65">
        <w:rPr>
          <w:u w:val="none"/>
        </w:rPr>
        <w:t>reading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comments,</w:t>
      </w:r>
      <w:r w:rsidRPr="00705B65">
        <w:rPr>
          <w:u w:val="none"/>
        </w:rPr>
        <w:t xml:space="preserve"> it is</w:t>
      </w:r>
      <w:r w:rsidRPr="00705B65">
        <w:rPr>
          <w:spacing w:val="59"/>
          <w:u w:val="none"/>
        </w:rPr>
        <w:t xml:space="preserve"> </w:t>
      </w:r>
      <w:r w:rsidRPr="00705B65">
        <w:rPr>
          <w:spacing w:val="-1"/>
          <w:u w:val="none"/>
        </w:rPr>
        <w:t>forwarded</w:t>
      </w:r>
      <w:r w:rsidRPr="00705B65">
        <w:rPr>
          <w:u w:val="none"/>
        </w:rPr>
        <w:t xml:space="preserve"> to the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 xml:space="preserve">next </w:t>
      </w:r>
      <w:r w:rsidRPr="00705B65">
        <w:rPr>
          <w:spacing w:val="-1"/>
          <w:u w:val="none"/>
        </w:rPr>
        <w:t>evaluator,</w:t>
      </w:r>
      <w:r w:rsidRPr="00705B65">
        <w:rPr>
          <w:u w:val="none"/>
        </w:rPr>
        <w:t xml:space="preserve"> or</w:t>
      </w:r>
      <w:r w:rsidR="0036360C">
        <w:rPr>
          <w:spacing w:val="-1"/>
          <w:u w:val="none"/>
        </w:rPr>
        <w:t xml:space="preserve"> </w:t>
      </w:r>
      <w:proofErr w:type="spellStart"/>
      <w:r w:rsidR="0036360C">
        <w:rPr>
          <w:spacing w:val="-1"/>
          <w:u w:val="none"/>
        </w:rPr>
        <w:t>indorser</w:t>
      </w:r>
      <w:proofErr w:type="spellEnd"/>
      <w:r w:rsidR="0036360C">
        <w:rPr>
          <w:spacing w:val="-1"/>
          <w:u w:val="none"/>
        </w:rPr>
        <w:t>.  T</w:t>
      </w:r>
      <w:r w:rsidRPr="00705B65">
        <w:rPr>
          <w:u w:val="none"/>
        </w:rPr>
        <w:t>he</w:t>
      </w:r>
      <w:r w:rsidRPr="00705B65">
        <w:rPr>
          <w:spacing w:val="-1"/>
          <w:u w:val="none"/>
        </w:rPr>
        <w:t xml:space="preserve"> </w:t>
      </w:r>
      <w:proofErr w:type="spellStart"/>
      <w:r w:rsidRPr="00705B65">
        <w:rPr>
          <w:u w:val="none"/>
        </w:rPr>
        <w:t>indorser</w:t>
      </w:r>
      <w:proofErr w:type="spellEnd"/>
      <w:r w:rsidRPr="00705B65">
        <w:rPr>
          <w:spacing w:val="-1"/>
          <w:u w:val="none"/>
        </w:rPr>
        <w:t xml:space="preserve"> </w:t>
      </w:r>
      <w:r w:rsidRPr="00705B65">
        <w:rPr>
          <w:spacing w:val="1"/>
          <w:u w:val="none"/>
        </w:rPr>
        <w:t>may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agree</w:t>
      </w:r>
      <w:r w:rsidRPr="00705B65">
        <w:rPr>
          <w:spacing w:val="-1"/>
          <w:u w:val="none"/>
        </w:rPr>
        <w:t xml:space="preserve"> with</w:t>
      </w:r>
      <w:r w:rsidRPr="00705B65">
        <w:rPr>
          <w:u w:val="none"/>
        </w:rPr>
        <w:t xml:space="preserve"> the</w:t>
      </w:r>
      <w:r w:rsidR="0036360C">
        <w:rPr>
          <w:spacing w:val="-1"/>
          <w:u w:val="none"/>
        </w:rPr>
        <w:t xml:space="preserve"> evaluator a</w:t>
      </w:r>
      <w:r w:rsidRPr="00705B65">
        <w:rPr>
          <w:spacing w:val="-1"/>
          <w:u w:val="none"/>
        </w:rPr>
        <w:t>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leave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u w:val="none"/>
        </w:rPr>
        <w:t xml:space="preserve"> a</w:t>
      </w:r>
      <w:r w:rsidRPr="00705B65">
        <w:rPr>
          <w:spacing w:val="-1"/>
          <w:u w:val="none"/>
        </w:rPr>
        <w:t xml:space="preserve"> referral</w:t>
      </w:r>
      <w:r w:rsidRPr="00705B65">
        <w:rPr>
          <w:u w:val="none"/>
        </w:rPr>
        <w:t xml:space="preserve"> or</w:t>
      </w:r>
      <w:r w:rsidRPr="00705B65">
        <w:rPr>
          <w:spacing w:val="-1"/>
          <w:u w:val="none"/>
        </w:rPr>
        <w:t xml:space="preserve"> change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ratings</w:t>
      </w:r>
      <w:r w:rsidRPr="00705B65">
        <w:rPr>
          <w:spacing w:val="2"/>
          <w:u w:val="none"/>
        </w:rPr>
        <w:t xml:space="preserve"> </w:t>
      </w:r>
      <w:r w:rsidRPr="00705B65">
        <w:rPr>
          <w:u w:val="none"/>
        </w:rPr>
        <w:t>or</w:t>
      </w:r>
      <w:r w:rsidRPr="00705B65">
        <w:rPr>
          <w:spacing w:val="-1"/>
          <w:u w:val="none"/>
        </w:rPr>
        <w:t xml:space="preserve"> comments</w:t>
      </w:r>
      <w:r w:rsidRPr="00705B65">
        <w:rPr>
          <w:u w:val="none"/>
        </w:rPr>
        <w:t xml:space="preserve"> in the</w:t>
      </w:r>
      <w:r w:rsidRPr="00705B65">
        <w:rPr>
          <w:spacing w:val="-1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u w:val="none"/>
        </w:rPr>
        <w:t xml:space="preserve"> so </w:t>
      </w:r>
      <w:r w:rsidRPr="00705B65">
        <w:rPr>
          <w:spacing w:val="-1"/>
          <w:u w:val="none"/>
        </w:rPr>
        <w:t>that</w:t>
      </w:r>
      <w:r w:rsidR="0036360C">
        <w:rPr>
          <w:u w:val="none"/>
        </w:rPr>
        <w:t xml:space="preserve"> the </w:t>
      </w:r>
      <w:r w:rsidR="003C69FA">
        <w:rPr>
          <w:spacing w:val="-1"/>
          <w:u w:val="none"/>
        </w:rPr>
        <w:t>EPR</w:t>
      </w:r>
      <w:r w:rsidRPr="00705B65">
        <w:rPr>
          <w:u w:val="none"/>
        </w:rPr>
        <w:t xml:space="preserve"> is no </w:t>
      </w:r>
      <w:r w:rsidRPr="00705B65">
        <w:rPr>
          <w:spacing w:val="-1"/>
          <w:u w:val="none"/>
        </w:rPr>
        <w:t xml:space="preserve">longer </w:t>
      </w:r>
      <w:r w:rsidRPr="00705B65">
        <w:rPr>
          <w:u w:val="none"/>
        </w:rPr>
        <w:t>a</w:t>
      </w:r>
      <w:r w:rsidRPr="00705B65">
        <w:rPr>
          <w:spacing w:val="-1"/>
          <w:u w:val="none"/>
        </w:rPr>
        <w:t xml:space="preserve"> referral.</w:t>
      </w:r>
    </w:p>
    <w:p w:rsidR="0036360C" w:rsidRDefault="0036360C" w:rsidP="00000D3E">
      <w:pPr>
        <w:pStyle w:val="BodyText"/>
        <w:kinsoku w:val="0"/>
        <w:overflowPunct w:val="0"/>
        <w:ind w:left="0" w:right="121" w:firstLine="0"/>
        <w:rPr>
          <w:u w:val="none"/>
        </w:rPr>
      </w:pPr>
    </w:p>
    <w:p w:rsidR="00705B65" w:rsidRPr="00705B65" w:rsidRDefault="00705B65" w:rsidP="0036360C">
      <w:pPr>
        <w:pStyle w:val="BodyText"/>
        <w:numPr>
          <w:ilvl w:val="0"/>
          <w:numId w:val="1"/>
        </w:numPr>
        <w:kinsoku w:val="0"/>
        <w:overflowPunct w:val="0"/>
        <w:ind w:right="121"/>
        <w:rPr>
          <w:spacing w:val="1"/>
          <w:u w:val="none"/>
        </w:rPr>
      </w:pPr>
      <w:r w:rsidRPr="00705B65">
        <w:rPr>
          <w:b/>
          <w:bCs/>
          <w:spacing w:val="-1"/>
        </w:rPr>
        <w:t>CONCLUSION:</w:t>
      </w:r>
      <w:r w:rsidRPr="00705B65">
        <w:rPr>
          <w:b/>
          <w:bCs/>
          <w:spacing w:val="59"/>
          <w:u w:val="none"/>
        </w:rPr>
        <w:t xml:space="preserve"> </w:t>
      </w:r>
      <w:r w:rsidRPr="00705B65">
        <w:rPr>
          <w:spacing w:val="-1"/>
          <w:u w:val="none"/>
        </w:rPr>
        <w:t>This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fact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sheet</w:t>
      </w:r>
      <w:r w:rsidRPr="00705B65">
        <w:rPr>
          <w:u w:val="none"/>
        </w:rPr>
        <w:t xml:space="preserve"> was </w:t>
      </w:r>
      <w:r w:rsidRPr="00705B65">
        <w:rPr>
          <w:spacing w:val="-1"/>
          <w:u w:val="none"/>
        </w:rPr>
        <w:t>intended</w:t>
      </w:r>
      <w:r w:rsidRPr="00705B65">
        <w:rPr>
          <w:u w:val="none"/>
        </w:rPr>
        <w:t xml:space="preserve"> to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give</w:t>
      </w:r>
      <w:r w:rsidRPr="00705B65">
        <w:rPr>
          <w:spacing w:val="3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information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regarding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referral</w:t>
      </w:r>
      <w:r w:rsidRPr="00705B65">
        <w:rPr>
          <w:spacing w:val="87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spacing w:val="-1"/>
          <w:u w:val="none"/>
        </w:rPr>
        <w:t>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what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steps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can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take </w:t>
      </w:r>
      <w:r w:rsidRPr="00705B65">
        <w:rPr>
          <w:u w:val="none"/>
        </w:rPr>
        <w:t>to rebut the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comments in the</w:t>
      </w:r>
      <w:r w:rsidRPr="00705B65">
        <w:rPr>
          <w:spacing w:val="-1"/>
          <w:u w:val="none"/>
        </w:rPr>
        <w:t xml:space="preserve"> </w:t>
      </w:r>
      <w:r w:rsidR="003C69FA">
        <w:rPr>
          <w:spacing w:val="-1"/>
          <w:u w:val="none"/>
        </w:rPr>
        <w:t>EPR</w:t>
      </w:r>
      <w:r w:rsidRPr="00705B65">
        <w:rPr>
          <w:spacing w:val="-1"/>
          <w:u w:val="none"/>
        </w:rPr>
        <w:t>.</w:t>
      </w:r>
      <w:r w:rsidRPr="00705B65">
        <w:rPr>
          <w:u w:val="none"/>
        </w:rPr>
        <w:t xml:space="preserve"> 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3"/>
          <w:u w:val="none"/>
        </w:rPr>
        <w:t>If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1"/>
          <w:u w:val="none"/>
        </w:rPr>
        <w:t>you</w:t>
      </w:r>
      <w:r w:rsidRPr="00705B65">
        <w:rPr>
          <w:u w:val="none"/>
        </w:rPr>
        <w:t xml:space="preserve"> should </w:t>
      </w:r>
      <w:r w:rsidRPr="00705B65">
        <w:rPr>
          <w:spacing w:val="-1"/>
          <w:u w:val="none"/>
        </w:rPr>
        <w:t xml:space="preserve">have </w:t>
      </w:r>
      <w:r w:rsidRPr="00705B65">
        <w:rPr>
          <w:spacing w:val="1"/>
          <w:u w:val="none"/>
        </w:rPr>
        <w:t>any</w:t>
      </w:r>
    </w:p>
    <w:p w:rsidR="0036360C" w:rsidRPr="00705B65" w:rsidRDefault="00705B65" w:rsidP="0036360C">
      <w:pPr>
        <w:pStyle w:val="BodyText"/>
        <w:kinsoku w:val="0"/>
        <w:overflowPunct w:val="0"/>
        <w:ind w:hanging="10"/>
        <w:rPr>
          <w:spacing w:val="-1"/>
          <w:u w:val="none"/>
        </w:rPr>
      </w:pPr>
      <w:proofErr w:type="gramStart"/>
      <w:r>
        <w:rPr>
          <w:u w:val="none"/>
        </w:rPr>
        <w:t>further</w:t>
      </w:r>
      <w:proofErr w:type="gramEnd"/>
      <w:r>
        <w:rPr>
          <w:u w:val="none"/>
        </w:rPr>
        <w:t xml:space="preserve"> questions, you should review AFI 36-2406 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contact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MPF.</w:t>
      </w:r>
      <w:r w:rsidRPr="00705B65">
        <w:rPr>
          <w:u w:val="none"/>
        </w:rPr>
        <w:t xml:space="preserve"> 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2"/>
          <w:u w:val="none"/>
        </w:rPr>
        <w:t>If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1"/>
          <w:u w:val="none"/>
        </w:rPr>
        <w:t>you</w:t>
      </w:r>
      <w:r w:rsidRPr="00705B65">
        <w:rPr>
          <w:u w:val="none"/>
        </w:rPr>
        <w:t xml:space="preserve"> still </w:t>
      </w:r>
      <w:r w:rsidRPr="00705B65">
        <w:rPr>
          <w:spacing w:val="-1"/>
          <w:u w:val="none"/>
        </w:rPr>
        <w:t xml:space="preserve">have </w:t>
      </w:r>
      <w:r w:rsidRPr="00705B65">
        <w:rPr>
          <w:u w:val="none"/>
        </w:rPr>
        <w:t>any</w:t>
      </w:r>
      <w:r w:rsidRPr="00705B65">
        <w:rPr>
          <w:spacing w:val="-3"/>
          <w:u w:val="none"/>
        </w:rPr>
        <w:t xml:space="preserve"> </w:t>
      </w:r>
      <w:r w:rsidR="0036360C">
        <w:rPr>
          <w:spacing w:val="-1"/>
          <w:u w:val="none"/>
        </w:rPr>
        <w:t xml:space="preserve">further </w:t>
      </w:r>
      <w:r w:rsidR="0036360C" w:rsidRPr="00705B65">
        <w:rPr>
          <w:spacing w:val="-1"/>
          <w:u w:val="none"/>
        </w:rPr>
        <w:t>questions,</w:t>
      </w:r>
      <w:r w:rsidR="0036360C" w:rsidRPr="00705B65">
        <w:rPr>
          <w:u w:val="none"/>
        </w:rPr>
        <w:t xml:space="preserve"> </w:t>
      </w:r>
      <w:r w:rsidR="0036360C" w:rsidRPr="00705B65">
        <w:rPr>
          <w:spacing w:val="-1"/>
          <w:u w:val="none"/>
        </w:rPr>
        <w:t xml:space="preserve">please </w:t>
      </w:r>
      <w:r w:rsidR="0036360C" w:rsidRPr="00705B65">
        <w:rPr>
          <w:u w:val="none"/>
        </w:rPr>
        <w:t>schedule</w:t>
      </w:r>
      <w:r w:rsidR="0036360C" w:rsidRPr="00705B65">
        <w:rPr>
          <w:spacing w:val="-1"/>
          <w:u w:val="none"/>
        </w:rPr>
        <w:t xml:space="preserve"> an</w:t>
      </w:r>
      <w:r w:rsidR="0036360C" w:rsidRPr="00705B65">
        <w:rPr>
          <w:u w:val="none"/>
        </w:rPr>
        <w:t xml:space="preserve"> </w:t>
      </w:r>
      <w:r w:rsidR="0036360C" w:rsidRPr="00705B65">
        <w:rPr>
          <w:spacing w:val="-1"/>
          <w:u w:val="none"/>
        </w:rPr>
        <w:t>appointment</w:t>
      </w:r>
      <w:r w:rsidR="0036360C" w:rsidRPr="00705B65">
        <w:rPr>
          <w:u w:val="none"/>
        </w:rPr>
        <w:t xml:space="preserve"> </w:t>
      </w:r>
      <w:r w:rsidR="0036360C" w:rsidRPr="00705B65">
        <w:rPr>
          <w:spacing w:val="-1"/>
          <w:u w:val="none"/>
        </w:rPr>
        <w:t>with</w:t>
      </w:r>
      <w:r w:rsidR="0036360C" w:rsidRPr="00705B65">
        <w:rPr>
          <w:u w:val="none"/>
        </w:rPr>
        <w:t xml:space="preserve"> the</w:t>
      </w:r>
      <w:r w:rsidR="0036360C" w:rsidRPr="00705B65">
        <w:rPr>
          <w:spacing w:val="-1"/>
          <w:u w:val="none"/>
        </w:rPr>
        <w:t xml:space="preserve"> Area Defense Counsel</w:t>
      </w:r>
      <w:r w:rsidR="0036360C" w:rsidRPr="00705B65">
        <w:rPr>
          <w:spacing w:val="2"/>
          <w:u w:val="none"/>
        </w:rPr>
        <w:t xml:space="preserve"> </w:t>
      </w:r>
      <w:r w:rsidR="0036360C" w:rsidRPr="00705B65">
        <w:rPr>
          <w:spacing w:val="-1"/>
          <w:u w:val="none"/>
        </w:rPr>
        <w:t>at</w:t>
      </w:r>
      <w:r w:rsidR="0036360C" w:rsidRPr="00705B65">
        <w:rPr>
          <w:u w:val="none"/>
        </w:rPr>
        <w:t xml:space="preserve"> </w:t>
      </w:r>
      <w:r w:rsidR="0036360C">
        <w:rPr>
          <w:u w:val="none"/>
        </w:rPr>
        <w:t xml:space="preserve">DSN </w:t>
      </w:r>
      <w:r w:rsidR="0036360C">
        <w:rPr>
          <w:spacing w:val="-1"/>
          <w:u w:val="none"/>
        </w:rPr>
        <w:t>314-452-6607</w:t>
      </w:r>
      <w:r w:rsidR="0036360C" w:rsidRPr="00705B65">
        <w:rPr>
          <w:spacing w:val="-1"/>
          <w:u w:val="none"/>
        </w:rPr>
        <w:t>.</w:t>
      </w:r>
    </w:p>
    <w:p w:rsidR="00705B65" w:rsidRPr="00705B65" w:rsidRDefault="00705B65" w:rsidP="0036360C">
      <w:pPr>
        <w:pStyle w:val="BodyText"/>
        <w:kinsoku w:val="0"/>
        <w:overflowPunct w:val="0"/>
        <w:ind w:left="90" w:firstLine="0"/>
        <w:rPr>
          <w:spacing w:val="-1"/>
          <w:u w:val="none"/>
        </w:rPr>
      </w:pPr>
    </w:p>
    <w:p w:rsidR="00705B65" w:rsidRPr="00705B65" w:rsidRDefault="00705B65" w:rsidP="00705B6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65" w:rsidRDefault="00705B65">
      <w:r>
        <w:br w:type="page"/>
      </w:r>
    </w:p>
    <w:p w:rsidR="00705B65" w:rsidRDefault="00705B65" w:rsidP="00705B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INSERT APPR</w:t>
      </w:r>
      <w:r w:rsidR="00D7673D">
        <w:rPr>
          <w:rFonts w:ascii="Times New Roman" w:hAnsi="Times New Roman" w:cs="Times New Roman"/>
          <w:sz w:val="24"/>
        </w:rPr>
        <w:t>O</w:t>
      </w:r>
      <w:r w:rsidR="003C69FA">
        <w:rPr>
          <w:rFonts w:ascii="Times New Roman" w:hAnsi="Times New Roman" w:cs="Times New Roman"/>
          <w:sz w:val="24"/>
        </w:rPr>
        <w:t>PR</w:t>
      </w:r>
      <w:r>
        <w:rPr>
          <w:rFonts w:ascii="Times New Roman" w:hAnsi="Times New Roman" w:cs="Times New Roman"/>
          <w:sz w:val="24"/>
        </w:rPr>
        <w:t>IATE HEADER</w:t>
      </w:r>
    </w:p>
    <w:p w:rsidR="00705B65" w:rsidRDefault="00705B65" w:rsidP="00705B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ind w:left="720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January 2017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 xml:space="preserve">MEMORANDUM </w:t>
      </w:r>
      <w:proofErr w:type="gramStart"/>
      <w:r w:rsidRPr="00705B65">
        <w:rPr>
          <w:rFonts w:ascii="Times New Roman" w:hAnsi="Times New Roman" w:cs="Times New Roman"/>
          <w:sz w:val="24"/>
        </w:rPr>
        <w:t>FOR  (</w:t>
      </w:r>
      <w:proofErr w:type="gramEnd"/>
      <w:r w:rsidRPr="00705B65">
        <w:rPr>
          <w:rFonts w:ascii="Times New Roman" w:hAnsi="Times New Roman" w:cs="Times New Roman"/>
          <w:sz w:val="24"/>
        </w:rPr>
        <w:t>NAME THE REVIEWING AUTHORITY)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>FROM:  RANK NAME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 xml:space="preserve">SUBJECT:  Rebuttal to Referral </w:t>
      </w:r>
      <w:r w:rsidR="00FA661F">
        <w:rPr>
          <w:rFonts w:ascii="Times New Roman" w:hAnsi="Times New Roman" w:cs="Times New Roman"/>
          <w:sz w:val="24"/>
        </w:rPr>
        <w:t>Enlisted</w:t>
      </w:r>
      <w:r w:rsidRPr="00705B65">
        <w:rPr>
          <w:rFonts w:ascii="Times New Roman" w:hAnsi="Times New Roman" w:cs="Times New Roman"/>
          <w:sz w:val="24"/>
        </w:rPr>
        <w:t xml:space="preserve"> Performance Report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FA661F" w:rsidP="00705B65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Explain why you are submitting a rebuttal.</w:t>
      </w:r>
      <w:r w:rsidR="00705B65" w:rsidRPr="00705B65">
        <w:rPr>
          <w:sz w:val="24"/>
          <w:szCs w:val="24"/>
        </w:rPr>
        <w:t xml:space="preserve">  </w:t>
      </w: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  <w:szCs w:val="24"/>
        </w:rPr>
      </w:pPr>
    </w:p>
    <w:p w:rsidR="00705B65" w:rsidRPr="00705B65" w:rsidRDefault="00FA661F" w:rsidP="00705B65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Explain why you deserve a higher rating, or ways you’ve improved</w:t>
      </w:r>
      <w:r w:rsidR="00705B65" w:rsidRPr="00705B65">
        <w:rPr>
          <w:sz w:val="24"/>
          <w:szCs w:val="24"/>
        </w:rPr>
        <w:t xml:space="preserve">.  </w:t>
      </w: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  <w:szCs w:val="24"/>
        </w:rPr>
      </w:pP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  <w:szCs w:val="24"/>
        </w:rPr>
      </w:pPr>
    </w:p>
    <w:p w:rsidR="00705B65" w:rsidRPr="00705B65" w:rsidRDefault="00705B65" w:rsidP="00705B65">
      <w:pPr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ascii="Times New Roman" w:hAnsi="Times New Roman" w:cs="Times New Roman"/>
          <w:sz w:val="24"/>
          <w:szCs w:val="24"/>
        </w:rPr>
      </w:pPr>
      <w:r w:rsidRPr="00705B65">
        <w:rPr>
          <w:rFonts w:ascii="Times New Roman" w:hAnsi="Times New Roman" w:cs="Times New Roman"/>
          <w:b/>
          <w:i/>
          <w:sz w:val="24"/>
          <w:szCs w:val="24"/>
        </w:rPr>
        <w:t xml:space="preserve">**The above is a sample of what can be addressed.  If this is a referral for fitness make sure you list any physical ailments, permanent conditions, significant improvement, </w:t>
      </w:r>
      <w:proofErr w:type="spellStart"/>
      <w:r w:rsidRPr="00705B65">
        <w:rPr>
          <w:rFonts w:ascii="Times New Roman" w:hAnsi="Times New Roman" w:cs="Times New Roman"/>
          <w:b/>
          <w:i/>
          <w:sz w:val="24"/>
          <w:szCs w:val="24"/>
        </w:rPr>
        <w:t>etc</w:t>
      </w:r>
      <w:proofErr w:type="spellEnd"/>
      <w:r w:rsidRPr="00705B65">
        <w:rPr>
          <w:rFonts w:ascii="Times New Roman" w:hAnsi="Times New Roman" w:cs="Times New Roman"/>
          <w:b/>
          <w:i/>
          <w:sz w:val="24"/>
          <w:szCs w:val="24"/>
        </w:rPr>
        <w:t xml:space="preserve"> Also, List how you meet in the area areas to be considered in the relevant block**</w:t>
      </w: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</w:rPr>
      </w:pPr>
    </w:p>
    <w:p w:rsidR="00705B65" w:rsidRPr="00705B65" w:rsidRDefault="00FA661F" w:rsidP="00705B65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sz w:val="24"/>
        </w:rPr>
      </w:pPr>
      <w:r>
        <w:rPr>
          <w:sz w:val="24"/>
        </w:rPr>
        <w:t>Thank you for your consideration.</w:t>
      </w:r>
    </w:p>
    <w:p w:rsid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ab/>
        <w:t xml:space="preserve">   YOUR NAME, </w:t>
      </w:r>
      <w:r w:rsidR="00FA661F">
        <w:rPr>
          <w:rFonts w:ascii="Times New Roman" w:hAnsi="Times New Roman" w:cs="Times New Roman"/>
          <w:sz w:val="24"/>
        </w:rPr>
        <w:t>SrA</w:t>
      </w:r>
      <w:r w:rsidRPr="00705B65">
        <w:rPr>
          <w:rFonts w:ascii="Times New Roman" w:hAnsi="Times New Roman" w:cs="Times New Roman"/>
          <w:sz w:val="24"/>
        </w:rPr>
        <w:t>, USAF</w:t>
      </w:r>
    </w:p>
    <w:p w:rsid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Pr="00705B65">
        <w:rPr>
          <w:rFonts w:ascii="Times New Roman" w:hAnsi="Times New Roman" w:cs="Times New Roman"/>
          <w:sz w:val="24"/>
        </w:rPr>
        <w:t>Attachments:</w:t>
      </w:r>
    </w:p>
    <w:p w:rsidR="00705B65" w:rsidRPr="00705B65" w:rsidRDefault="00705B65" w:rsidP="00705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B65">
        <w:rPr>
          <w:rFonts w:ascii="Times New Roman" w:hAnsi="Times New Roman" w:cs="Times New Roman"/>
          <w:sz w:val="24"/>
        </w:rPr>
        <w:t xml:space="preserve">1.  </w:t>
      </w:r>
      <w:r w:rsidRPr="00705B65">
        <w:rPr>
          <w:rFonts w:ascii="Times New Roman" w:hAnsi="Times New Roman" w:cs="Times New Roman"/>
          <w:sz w:val="24"/>
          <w:szCs w:val="24"/>
        </w:rPr>
        <w:t>Cannot include items already part of the permanent record, such as copies of previous reports</w:t>
      </w:r>
    </w:p>
    <w:p w:rsidR="00705B65" w:rsidRPr="00705B65" w:rsidRDefault="00705B65" w:rsidP="00705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  <w:szCs w:val="24"/>
        </w:rPr>
        <w:t>2.  Response cannot exceed 10-pages, which includes attachments</w:t>
      </w:r>
    </w:p>
    <w:p w:rsidR="001A4708" w:rsidRPr="00705B65" w:rsidRDefault="001A4708" w:rsidP="00705B65">
      <w:pPr>
        <w:spacing w:after="0"/>
      </w:pPr>
    </w:p>
    <w:sectPr w:rsidR="001A4708" w:rsidRPr="00705B65" w:rsidSect="00000D3E">
      <w:footerReference w:type="default" r:id="rId9"/>
      <w:pgSz w:w="12240" w:h="15840"/>
      <w:pgMar w:top="144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F7A" w:rsidRDefault="005C3F7A" w:rsidP="00D7673D">
      <w:pPr>
        <w:spacing w:after="0" w:line="240" w:lineRule="auto"/>
      </w:pPr>
      <w:r>
        <w:separator/>
      </w:r>
    </w:p>
  </w:endnote>
  <w:endnote w:type="continuationSeparator" w:id="0">
    <w:p w:rsidR="005C3F7A" w:rsidRDefault="005C3F7A" w:rsidP="00D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3D" w:rsidRPr="00D7673D" w:rsidRDefault="00D7673D" w:rsidP="00D7673D">
    <w:pPr>
      <w:pStyle w:val="Footer"/>
      <w:jc w:val="center"/>
      <w:rPr>
        <w:rFonts w:ascii="Times New Roman" w:hAnsi="Times New Roman" w:cs="Times New Roman"/>
      </w:rPr>
    </w:pPr>
    <w:r w:rsidRPr="00D7673D">
      <w:rPr>
        <w:rFonts w:ascii="Times New Roman" w:hAnsi="Times New Roman" w:cs="Times New Roman"/>
        <w:sz w:val="20"/>
        <w:szCs w:val="20"/>
      </w:rPr>
      <w:t>This fact sheet is provided for general informational purposes only. It should not be used as a substitute for consulting with an attorney and reviewing applicable regulations.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F7A" w:rsidRDefault="005C3F7A" w:rsidP="00D7673D">
      <w:pPr>
        <w:spacing w:after="0" w:line="240" w:lineRule="auto"/>
      </w:pPr>
      <w:r>
        <w:separator/>
      </w:r>
    </w:p>
  </w:footnote>
  <w:footnote w:type="continuationSeparator" w:id="0">
    <w:p w:rsidR="005C3F7A" w:rsidRDefault="005C3F7A" w:rsidP="00D7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3244D5D2"/>
    <w:lvl w:ilvl="0">
      <w:start w:val="1"/>
      <w:numFmt w:val="decimal"/>
      <w:lvlText w:val="%1."/>
      <w:lvlJc w:val="left"/>
      <w:pPr>
        <w:ind w:left="1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180" w:hanging="38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225" w:hanging="380"/>
      </w:pPr>
    </w:lvl>
    <w:lvl w:ilvl="4">
      <w:numFmt w:val="bullet"/>
      <w:lvlText w:val="•"/>
      <w:lvlJc w:val="left"/>
      <w:pPr>
        <w:ind w:left="3270" w:hanging="380"/>
      </w:pPr>
    </w:lvl>
    <w:lvl w:ilvl="5">
      <w:numFmt w:val="bullet"/>
      <w:lvlText w:val="•"/>
      <w:lvlJc w:val="left"/>
      <w:pPr>
        <w:ind w:left="4315" w:hanging="380"/>
      </w:pPr>
    </w:lvl>
    <w:lvl w:ilvl="6">
      <w:numFmt w:val="bullet"/>
      <w:lvlText w:val="•"/>
      <w:lvlJc w:val="left"/>
      <w:pPr>
        <w:ind w:left="5360" w:hanging="380"/>
      </w:pPr>
    </w:lvl>
    <w:lvl w:ilvl="7">
      <w:numFmt w:val="bullet"/>
      <w:lvlText w:val="•"/>
      <w:lvlJc w:val="left"/>
      <w:pPr>
        <w:ind w:left="6405" w:hanging="380"/>
      </w:pPr>
    </w:lvl>
    <w:lvl w:ilvl="8">
      <w:numFmt w:val="bullet"/>
      <w:lvlText w:val="•"/>
      <w:lvlJc w:val="left"/>
      <w:pPr>
        <w:ind w:left="7450" w:hanging="380"/>
      </w:pPr>
    </w:lvl>
  </w:abstractNum>
  <w:abstractNum w:abstractNumId="1" w15:restartNumberingAfterBreak="0">
    <w:nsid w:val="272209BA"/>
    <w:multiLevelType w:val="multilevel"/>
    <w:tmpl w:val="00000885"/>
    <w:lvl w:ilvl="0">
      <w:start w:val="1"/>
      <w:numFmt w:val="decimal"/>
      <w:lvlText w:val="%1."/>
      <w:lvlJc w:val="left"/>
      <w:pPr>
        <w:ind w:left="1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180" w:hanging="38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225" w:hanging="380"/>
      </w:pPr>
    </w:lvl>
    <w:lvl w:ilvl="4">
      <w:numFmt w:val="bullet"/>
      <w:lvlText w:val="•"/>
      <w:lvlJc w:val="left"/>
      <w:pPr>
        <w:ind w:left="3270" w:hanging="380"/>
      </w:pPr>
    </w:lvl>
    <w:lvl w:ilvl="5">
      <w:numFmt w:val="bullet"/>
      <w:lvlText w:val="•"/>
      <w:lvlJc w:val="left"/>
      <w:pPr>
        <w:ind w:left="4315" w:hanging="380"/>
      </w:pPr>
    </w:lvl>
    <w:lvl w:ilvl="6">
      <w:numFmt w:val="bullet"/>
      <w:lvlText w:val="•"/>
      <w:lvlJc w:val="left"/>
      <w:pPr>
        <w:ind w:left="5360" w:hanging="380"/>
      </w:pPr>
    </w:lvl>
    <w:lvl w:ilvl="7">
      <w:numFmt w:val="bullet"/>
      <w:lvlText w:val="•"/>
      <w:lvlJc w:val="left"/>
      <w:pPr>
        <w:ind w:left="6405" w:hanging="380"/>
      </w:pPr>
    </w:lvl>
    <w:lvl w:ilvl="8">
      <w:numFmt w:val="bullet"/>
      <w:lvlText w:val="•"/>
      <w:lvlJc w:val="left"/>
      <w:pPr>
        <w:ind w:left="7450" w:hanging="380"/>
      </w:pPr>
    </w:lvl>
  </w:abstractNum>
  <w:abstractNum w:abstractNumId="2" w15:restartNumberingAfterBreak="0">
    <w:nsid w:val="675C74C8"/>
    <w:multiLevelType w:val="hybridMultilevel"/>
    <w:tmpl w:val="50A67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B261802">
      <w:start w:val="2"/>
      <w:numFmt w:val="lowerLetter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5"/>
    <w:rsid w:val="00000D3E"/>
    <w:rsid w:val="001A4708"/>
    <w:rsid w:val="00234CC2"/>
    <w:rsid w:val="0036360C"/>
    <w:rsid w:val="003C69FA"/>
    <w:rsid w:val="005C3F7A"/>
    <w:rsid w:val="00705B65"/>
    <w:rsid w:val="00761AA4"/>
    <w:rsid w:val="00B074CA"/>
    <w:rsid w:val="00B6245E"/>
    <w:rsid w:val="00D7673D"/>
    <w:rsid w:val="00E01E5A"/>
    <w:rsid w:val="00F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BC635-337D-4888-A6FA-6AA73BDC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5B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5B65"/>
    <w:pPr>
      <w:autoSpaceDE w:val="0"/>
      <w:autoSpaceDN w:val="0"/>
      <w:adjustRightInd w:val="0"/>
      <w:spacing w:after="0" w:line="240" w:lineRule="auto"/>
      <w:ind w:left="100" w:hanging="360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05B65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05B6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705B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05B65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705B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05B6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05B65"/>
    <w:pPr>
      <w:ind w:left="720"/>
      <w:contextualSpacing/>
    </w:pPr>
  </w:style>
  <w:style w:type="paragraph" w:styleId="NoSpacing">
    <w:name w:val="No Spacing"/>
    <w:uiPriority w:val="1"/>
    <w:qFormat/>
    <w:rsid w:val="00705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3D"/>
  </w:style>
  <w:style w:type="paragraph" w:styleId="Footer">
    <w:name w:val="footer"/>
    <w:basedOn w:val="Normal"/>
    <w:link w:val="FooterChar"/>
    <w:uiPriority w:val="99"/>
    <w:unhideWhenUsed/>
    <w:rsid w:val="00D76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3D"/>
  </w:style>
  <w:style w:type="paragraph" w:styleId="BalloonText">
    <w:name w:val="Balloon Text"/>
    <w:basedOn w:val="Normal"/>
    <w:link w:val="BalloonTextChar"/>
    <w:uiPriority w:val="99"/>
    <w:semiHidden/>
    <w:unhideWhenUsed/>
    <w:rsid w:val="00B6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8803-BAC1-4B1C-AFBD-3B9BB3A3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LEZETTE SSgt USAF USAFE 52 FW/JA</dc:creator>
  <cp:keywords/>
  <dc:description/>
  <cp:lastModifiedBy>KENNEDY, LEZETTE SSgt USAF USAFE 52 FW/JA</cp:lastModifiedBy>
  <cp:revision>2</cp:revision>
  <cp:lastPrinted>2017-03-24T08:39:00Z</cp:lastPrinted>
  <dcterms:created xsi:type="dcterms:W3CDTF">2017-04-05T09:55:00Z</dcterms:created>
  <dcterms:modified xsi:type="dcterms:W3CDTF">2017-04-05T09:55:00Z</dcterms:modified>
</cp:coreProperties>
</file>