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F73597" w:rsidR="001A6000" w:rsidP="001A6000" w:rsidRDefault="001A6000" w14:paraId="1D151004" wp14:textId="77777777">
      <w:pPr>
        <w:rPr>
          <w:sz w:val="22"/>
          <w:szCs w:val="22"/>
        </w:rPr>
      </w:pPr>
      <w:r>
        <w:rPr>
          <w:sz w:val="22"/>
          <w:szCs w:val="22"/>
        </w:rPr>
        <w:t xml:space="preserve">MEMORANDUM </w:t>
      </w:r>
      <w:proofErr w:type="gramStart"/>
      <w:r>
        <w:rPr>
          <w:sz w:val="22"/>
          <w:szCs w:val="22"/>
        </w:rPr>
        <w:t>FOR  ACCOUNTING</w:t>
      </w:r>
      <w:proofErr w:type="gramEnd"/>
      <w:r>
        <w:rPr>
          <w:sz w:val="22"/>
          <w:szCs w:val="22"/>
        </w:rPr>
        <w:t xml:space="preserve"> AND FINANCE OFFICE</w:t>
      </w:r>
    </w:p>
    <w:p xmlns:wp14="http://schemas.microsoft.com/office/word/2010/wordml" w:rsidRPr="00F73597" w:rsidR="001A6000" w:rsidP="001A6000" w:rsidRDefault="001A6000" w14:paraId="672A6659" wp14:textId="77777777">
      <w:pPr>
        <w:rPr>
          <w:sz w:val="22"/>
          <w:szCs w:val="22"/>
        </w:rPr>
      </w:pPr>
    </w:p>
    <w:p xmlns:wp14="http://schemas.microsoft.com/office/word/2010/wordml" w:rsidRPr="00F73597" w:rsidR="001A6000" w:rsidP="001A6000" w:rsidRDefault="001A6000" w14:paraId="65BDA995" wp14:textId="77777777">
      <w:pPr>
        <w:rPr>
          <w:sz w:val="22"/>
          <w:szCs w:val="22"/>
        </w:rPr>
      </w:pPr>
      <w:r w:rsidRPr="00F73597">
        <w:rPr>
          <w:sz w:val="22"/>
          <w:szCs w:val="22"/>
        </w:rPr>
        <w:t>FROM:  52 LRS/LGRD</w:t>
      </w:r>
    </w:p>
    <w:p xmlns:wp14="http://schemas.microsoft.com/office/word/2010/wordml" w:rsidRPr="00F73597" w:rsidR="001A6000" w:rsidP="001A6000" w:rsidRDefault="001A6000" w14:paraId="0A37501D" wp14:textId="77777777">
      <w:pPr>
        <w:rPr>
          <w:sz w:val="22"/>
          <w:szCs w:val="22"/>
        </w:rPr>
      </w:pPr>
    </w:p>
    <w:p xmlns:wp14="http://schemas.microsoft.com/office/word/2010/wordml" w:rsidRPr="00F73597" w:rsidR="001A6000" w:rsidP="001A6000" w:rsidRDefault="001A6000" w14:paraId="07707269" wp14:textId="77777777">
      <w:pPr>
        <w:rPr>
          <w:sz w:val="22"/>
          <w:szCs w:val="22"/>
        </w:rPr>
      </w:pPr>
      <w:r w:rsidRPr="00F73597">
        <w:rPr>
          <w:sz w:val="22"/>
          <w:szCs w:val="22"/>
        </w:rPr>
        <w:t>SUBJECT</w:t>
      </w:r>
      <w:r>
        <w:rPr>
          <w:sz w:val="22"/>
          <w:szCs w:val="22"/>
        </w:rPr>
        <w:t>:  Request for Circuitous/Indirect Travel for Consecutive Overseas Tour Entitlement</w:t>
      </w:r>
      <w:r w:rsidR="0007582B">
        <w:rPr>
          <w:sz w:val="22"/>
          <w:szCs w:val="22"/>
        </w:rPr>
        <w:t xml:space="preserve"> (COT)</w:t>
      </w:r>
      <w:r>
        <w:rPr>
          <w:sz w:val="22"/>
          <w:szCs w:val="22"/>
        </w:rPr>
        <w:t xml:space="preserve"> </w:t>
      </w:r>
    </w:p>
    <w:p xmlns:wp14="http://schemas.microsoft.com/office/word/2010/wordml" w:rsidRPr="00F73597" w:rsidR="001A6000" w:rsidP="001A6000" w:rsidRDefault="001A6000" w14:paraId="5DAB6C7B" wp14:textId="77777777">
      <w:pPr>
        <w:rPr>
          <w:sz w:val="22"/>
          <w:szCs w:val="22"/>
        </w:rPr>
      </w:pPr>
    </w:p>
    <w:p xmlns:wp14="http://schemas.microsoft.com/office/word/2010/wordml" w:rsidRPr="008341D9" w:rsidR="00820012" w:rsidP="00820012" w:rsidRDefault="00820012" w14:paraId="38218973" wp14:textId="77777777">
      <w:pPr>
        <w:pStyle w:val="NoSpacing"/>
        <w:rPr>
          <w:rFonts w:ascii="Times New Roman" w:hAnsi="Times New Roman" w:cs="Times New Roman"/>
        </w:rPr>
      </w:pPr>
      <w:r w:rsidRPr="008341D9">
        <w:rPr>
          <w:rFonts w:ascii="Times New Roman" w:hAnsi="Times New Roman" w:cs="Times New Roman"/>
        </w:rPr>
        <w:t xml:space="preserve">1.  Under the provisions of AFI 24-602v1 </w:t>
      </w:r>
      <w:r w:rsidRPr="008341D9">
        <w:rPr>
          <w:rFonts w:ascii="Times New Roman" w:hAnsi="Times New Roman" w:cs="Times New Roman"/>
          <w:highlight w:val="yellow"/>
        </w:rPr>
        <w:t>Rank, First MI Last</w:t>
      </w:r>
      <w:r w:rsidRPr="008341D9">
        <w:rPr>
          <w:rFonts w:ascii="Times New Roman" w:hAnsi="Times New Roman" w:cs="Times New Roman"/>
        </w:rPr>
        <w:t xml:space="preserve">, is requesting permission to travel by the circuitous route/indirect travel indicated below, in connection with my </w:t>
      </w:r>
      <w:r w:rsidRPr="008341D9">
        <w:rPr>
          <w:rFonts w:ascii="Times New Roman" w:hAnsi="Times New Roman" w:cs="Times New Roman"/>
          <w:highlight w:val="yellow"/>
        </w:rPr>
        <w:t>Type of Travel Order</w:t>
      </w:r>
      <w:r w:rsidRPr="008341D9">
        <w:rPr>
          <w:rFonts w:ascii="Times New Roman" w:hAnsi="Times New Roman" w:cs="Times New Roman"/>
        </w:rPr>
        <w:t xml:space="preserve">, travel from Spangdahlem AB, Germany to </w:t>
      </w:r>
      <w:r w:rsidRPr="008341D9">
        <w:rPr>
          <w:rFonts w:ascii="Times New Roman" w:hAnsi="Times New Roman" w:cs="Times New Roman"/>
          <w:highlight w:val="yellow"/>
        </w:rPr>
        <w:t>Final Destination</w:t>
      </w:r>
      <w:r>
        <w:rPr>
          <w:rFonts w:ascii="Times New Roman" w:hAnsi="Times New Roman" w:cs="Times New Roman"/>
        </w:rPr>
        <w:t xml:space="preserve">, within </w:t>
      </w:r>
      <w:r w:rsidRPr="008341D9">
        <w:rPr>
          <w:rFonts w:ascii="Times New Roman" w:hAnsi="Times New Roman" w:cs="Times New Roman"/>
        </w:rPr>
        <w:t>the following (</w:t>
      </w:r>
      <w:r w:rsidRPr="008341D9">
        <w:rPr>
          <w:rFonts w:ascii="Times New Roman" w:hAnsi="Times New Roman" w:cs="Times New Roman"/>
          <w:highlight w:val="yellow"/>
        </w:rPr>
        <w:t>DATES</w:t>
      </w:r>
      <w:r w:rsidRPr="008341D9">
        <w:rPr>
          <w:rFonts w:ascii="Times New Roman" w:hAnsi="Times New Roman" w:cs="Times New Roman"/>
        </w:rPr>
        <w:t xml:space="preserve">). </w:t>
      </w:r>
    </w:p>
    <w:p xmlns:wp14="http://schemas.microsoft.com/office/word/2010/wordml" w:rsidRPr="008341D9" w:rsidR="00820012" w:rsidP="00820012" w:rsidRDefault="00820012" w14:paraId="02EB378F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8341D9" w:rsidR="00820012" w:rsidP="00820012" w:rsidRDefault="00820012" w14:paraId="559287DD" wp14:textId="77777777">
      <w:pPr>
        <w:pStyle w:val="NoSpacing"/>
        <w:rPr>
          <w:rFonts w:ascii="Times New Roman" w:hAnsi="Times New Roman" w:cs="Times New Roman"/>
          <w:highlight w:val="yellow"/>
        </w:rPr>
      </w:pPr>
      <w:r w:rsidRPr="008341D9">
        <w:rPr>
          <w:rFonts w:ascii="Times New Roman" w:hAnsi="Times New Roman" w:cs="Times New Roman"/>
        </w:rPr>
        <w:t xml:space="preserve">2.  </w:t>
      </w:r>
      <w:r w:rsidRPr="008341D9">
        <w:rPr>
          <w:rFonts w:ascii="Times New Roman" w:hAnsi="Times New Roman" w:cs="Times New Roman"/>
          <w:highlight w:val="yellow"/>
        </w:rPr>
        <w:t>Additional information submitted:</w:t>
      </w:r>
    </w:p>
    <w:p xmlns:wp14="http://schemas.microsoft.com/office/word/2010/wordml" w:rsidRPr="008341D9" w:rsidR="00820012" w:rsidP="00820012" w:rsidRDefault="00820012" w14:paraId="711F6B22" wp14:textId="77777777">
      <w:pPr>
        <w:pStyle w:val="NoSpacing"/>
        <w:numPr>
          <w:ilvl w:val="0"/>
          <w:numId w:val="35"/>
        </w:numPr>
        <w:rPr>
          <w:rFonts w:ascii="Times New Roman" w:hAnsi="Times New Roman" w:cs="Times New Roman"/>
          <w:highlight w:val="yellow"/>
        </w:rPr>
      </w:pPr>
      <w:r w:rsidRPr="008341D9">
        <w:rPr>
          <w:rFonts w:ascii="Times New Roman" w:hAnsi="Times New Roman" w:cs="Times New Roman"/>
          <w:highlight w:val="yellow"/>
        </w:rPr>
        <w:t>Traveler Name/SSAN (list each additional traveler(s):</w:t>
      </w:r>
    </w:p>
    <w:p xmlns:wp14="http://schemas.microsoft.com/office/word/2010/wordml" w:rsidRPr="008341D9" w:rsidR="00820012" w:rsidP="00820012" w:rsidRDefault="00820012" w14:paraId="6A05A809" wp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8341D9" w:rsidR="00820012" w:rsidP="00820012" w:rsidRDefault="00820012" w14:paraId="5A39BBE3" wp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8341D9" w:rsidR="00820012" w:rsidP="00820012" w:rsidRDefault="00820012" w14:paraId="41C8F396" wp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8341D9" w:rsidR="00820012" w:rsidP="00820012" w:rsidRDefault="00820012" w14:paraId="72A3D3EC" wp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8341D9" w:rsidR="00820012" w:rsidP="00820012" w:rsidRDefault="00820012" w14:paraId="07C9FF07" wp14:textId="77777777">
      <w:pPr>
        <w:autoSpaceDE w:val="0"/>
        <w:autoSpaceDN w:val="0"/>
        <w:adjustRightInd w:val="0"/>
        <w:rPr>
          <w:sz w:val="22"/>
          <w:szCs w:val="22"/>
          <w:highlight w:val="yellow"/>
        </w:rPr>
      </w:pPr>
      <w:r w:rsidRPr="008341D9">
        <w:rPr>
          <w:sz w:val="22"/>
          <w:szCs w:val="22"/>
          <w:highlight w:val="yellow"/>
        </w:rPr>
        <w:t xml:space="preserve">3.  Circuitous route (list all segments): </w:t>
      </w:r>
    </w:p>
    <w:p xmlns:wp14="http://schemas.microsoft.com/office/word/2010/wordml" w:rsidRPr="008341D9" w:rsidR="00820012" w:rsidP="00820012" w:rsidRDefault="00820012" w14:paraId="0D0B940D" wp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8341D9" w:rsidR="00820012" w:rsidP="00820012" w:rsidRDefault="00820012" w14:paraId="0E27B00A" wp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sz w:val="22"/>
          <w:szCs w:val="22"/>
          <w:highlight w:val="yellow"/>
        </w:rPr>
      </w:pPr>
    </w:p>
    <w:p xmlns:wp14="http://schemas.microsoft.com/office/word/2010/wordml" w:rsidRPr="00087EA6" w:rsidR="00820012" w:rsidP="00820012" w:rsidRDefault="00820012" w14:paraId="60061E4C" wp14:textId="77777777">
      <w:pPr>
        <w:autoSpaceDE w:val="0"/>
        <w:autoSpaceDN w:val="0"/>
        <w:adjustRightInd w:val="0"/>
        <w:rPr>
          <w:sz w:val="22"/>
          <w:szCs w:val="22"/>
        </w:rPr>
      </w:pPr>
    </w:p>
    <w:p xmlns:wp14="http://schemas.microsoft.com/office/word/2010/wordml" w:rsidRPr="00F73597" w:rsidR="00820012" w:rsidP="00820012" w:rsidRDefault="00820012" w14:paraId="6BF98C45" wp14:textId="777777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F73597">
        <w:rPr>
          <w:rFonts w:ascii="Times New Roman" w:hAnsi="Times New Roman" w:cs="Times New Roman"/>
        </w:rPr>
        <w:t>.  If approved, it is</w:t>
      </w:r>
      <w:r>
        <w:rPr>
          <w:rFonts w:ascii="Times New Roman" w:hAnsi="Times New Roman" w:cs="Times New Roman"/>
        </w:rPr>
        <w:t xml:space="preserve"> my responsibility to ensure Force Support Squadron, Career Development Section (FSS)</w:t>
      </w:r>
      <w:r w:rsidRPr="00F73597">
        <w:rPr>
          <w:rFonts w:ascii="Times New Roman" w:hAnsi="Times New Roman" w:cs="Times New Roman"/>
        </w:rPr>
        <w:t xml:space="preserve"> annotates authorization of circuitous travel in my travel orders. </w:t>
      </w:r>
      <w:r w:rsidRPr="00F73597">
        <w:rPr>
          <w:rFonts w:ascii="Times New Roman" w:hAnsi="Times New Roman" w:cs="Times New Roman"/>
          <w:bCs/>
        </w:rPr>
        <w:t>Travelers must make all official travel arrangements through LGRD</w:t>
      </w:r>
      <w:r>
        <w:rPr>
          <w:rFonts w:ascii="Times New Roman" w:hAnsi="Times New Roman" w:cs="Times New Roman"/>
          <w:bCs/>
        </w:rPr>
        <w:t>/Travel Management Company (TMC)</w:t>
      </w:r>
      <w:r w:rsidRPr="00F73597">
        <w:rPr>
          <w:rFonts w:ascii="Times New Roman" w:hAnsi="Times New Roman" w:cs="Times New Roman"/>
          <w:bCs/>
        </w:rPr>
        <w:t>, to include enroute travel changes to ensure reimbursement considerations are not</w:t>
      </w:r>
      <w:r>
        <w:rPr>
          <w:rFonts w:ascii="Times New Roman" w:hAnsi="Times New Roman" w:cs="Times New Roman"/>
          <w:bCs/>
        </w:rPr>
        <w:t xml:space="preserve"> </w:t>
      </w:r>
      <w:r w:rsidRPr="00F73597">
        <w:rPr>
          <w:rFonts w:ascii="Times New Roman" w:hAnsi="Times New Roman" w:cs="Times New Roman"/>
          <w:bCs/>
        </w:rPr>
        <w:t xml:space="preserve">jeopardized. </w:t>
      </w:r>
    </w:p>
    <w:p xmlns:wp14="http://schemas.microsoft.com/office/word/2010/wordml" w:rsidRPr="00F73597" w:rsidR="00820012" w:rsidP="00820012" w:rsidRDefault="00820012" w14:paraId="44EAFD9C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F73597" w:rsidR="00820012" w:rsidP="00820012" w:rsidRDefault="00820012" w14:paraId="55655200" wp14:textId="777777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Pr="00F73597">
        <w:rPr>
          <w:rFonts w:ascii="Times New Roman" w:hAnsi="Times New Roman" w:cs="Times New Roman"/>
        </w:rPr>
        <w:t>.  For any AMC space-required portion of my travel LGRD/</w:t>
      </w:r>
      <w:r>
        <w:rPr>
          <w:rFonts w:ascii="Times New Roman" w:hAnsi="Times New Roman" w:cs="Times New Roman"/>
        </w:rPr>
        <w:t>TMC</w:t>
      </w:r>
      <w:r w:rsidRPr="00F73597">
        <w:rPr>
          <w:rFonts w:ascii="Times New Roman" w:hAnsi="Times New Roman" w:cs="Times New Roman"/>
        </w:rPr>
        <w:t xml:space="preserve"> must make all travel</w:t>
      </w:r>
    </w:p>
    <w:p xmlns:wp14="http://schemas.microsoft.com/office/word/2010/wordml" w:rsidR="00820012" w:rsidP="00820012" w:rsidRDefault="00820012" w14:paraId="6E8527E1" wp14:textId="77777777">
      <w:pPr>
        <w:pStyle w:val="NoSpacing"/>
        <w:rPr>
          <w:rFonts w:ascii="Times New Roman" w:hAnsi="Times New Roman" w:cs="Times New Roman"/>
        </w:rPr>
      </w:pPr>
      <w:r w:rsidRPr="00F73597">
        <w:rPr>
          <w:rFonts w:ascii="Times New Roman" w:hAnsi="Times New Roman" w:cs="Times New Roman"/>
        </w:rPr>
        <w:t xml:space="preserve">arrangements, perform cost comparison, and if necessary, collect any excess cost. For </w:t>
      </w:r>
      <w:r>
        <w:rPr>
          <w:rFonts w:ascii="Times New Roman" w:hAnsi="Times New Roman" w:cs="Times New Roman"/>
        </w:rPr>
        <w:t>Air Mobility Command (</w:t>
      </w:r>
      <w:r w:rsidRPr="00F73597">
        <w:rPr>
          <w:rFonts w:ascii="Times New Roman" w:hAnsi="Times New Roman" w:cs="Times New Roman"/>
        </w:rPr>
        <w:t>AMC</w:t>
      </w:r>
      <w:r>
        <w:rPr>
          <w:rFonts w:ascii="Times New Roman" w:hAnsi="Times New Roman" w:cs="Times New Roman"/>
        </w:rPr>
        <w:t xml:space="preserve">) </w:t>
      </w:r>
      <w:r w:rsidRPr="00F73597">
        <w:rPr>
          <w:rFonts w:ascii="Times New Roman" w:hAnsi="Times New Roman" w:cs="Times New Roman"/>
        </w:rPr>
        <w:t>space-available portions of my travel, I understand I am solely responsible in making all the</w:t>
      </w:r>
      <w:r>
        <w:rPr>
          <w:rFonts w:ascii="Times New Roman" w:hAnsi="Times New Roman" w:cs="Times New Roman"/>
        </w:rPr>
        <w:t xml:space="preserve"> </w:t>
      </w:r>
      <w:r w:rsidRPr="00F73597">
        <w:rPr>
          <w:rFonts w:ascii="Times New Roman" w:hAnsi="Times New Roman" w:cs="Times New Roman"/>
        </w:rPr>
        <w:t>travel arrangements for my circuitous route.</w:t>
      </w:r>
    </w:p>
    <w:p xmlns:wp14="http://schemas.microsoft.com/office/word/2010/wordml" w:rsidRPr="00F73597" w:rsidR="00820012" w:rsidP="00820012" w:rsidRDefault="00820012" w14:paraId="4B94D5A5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F73597" w:rsidR="00820012" w:rsidP="00820012" w:rsidRDefault="00820012" w14:paraId="35AEB82A" wp14:textId="77777777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Pr="00F73597">
        <w:rPr>
          <w:rFonts w:ascii="Times New Roman" w:hAnsi="Times New Roman" w:cs="Times New Roman"/>
        </w:rPr>
        <w:t>.  I must have sufficient funds in my possession to defray the cost of travel where government</w:t>
      </w:r>
    </w:p>
    <w:p xmlns:wp14="http://schemas.microsoft.com/office/word/2010/wordml" w:rsidRPr="00F73597" w:rsidR="00820012" w:rsidP="00820012" w:rsidRDefault="00820012" w14:paraId="3CFD076F" wp14:textId="77777777">
      <w:pPr>
        <w:pStyle w:val="NoSpacing"/>
        <w:rPr>
          <w:rFonts w:ascii="Times New Roman" w:hAnsi="Times New Roman" w:cs="Times New Roman"/>
        </w:rPr>
      </w:pPr>
      <w:r w:rsidRPr="00F73597">
        <w:rPr>
          <w:rFonts w:ascii="Times New Roman" w:hAnsi="Times New Roman" w:cs="Times New Roman"/>
        </w:rPr>
        <w:t>transportation is not furnished. I understand and accept the responsibility for compliance with the</w:t>
      </w:r>
    </w:p>
    <w:p xmlns:wp14="http://schemas.microsoft.com/office/word/2010/wordml" w:rsidR="00820012" w:rsidP="00820012" w:rsidRDefault="00820012" w14:paraId="77D3C5A0" wp14:textId="77777777">
      <w:pPr>
        <w:pStyle w:val="NoSpacing"/>
        <w:rPr>
          <w:rFonts w:ascii="Times New Roman" w:hAnsi="Times New Roman" w:cs="Times New Roman"/>
        </w:rPr>
      </w:pPr>
      <w:r w:rsidRPr="00F73597">
        <w:rPr>
          <w:rFonts w:ascii="Times New Roman" w:hAnsi="Times New Roman" w:cs="Times New Roman"/>
        </w:rPr>
        <w:t>travel requirements as outlined in the Foreign Clearance Guide.</w:t>
      </w:r>
    </w:p>
    <w:p xmlns:wp14="http://schemas.microsoft.com/office/word/2010/wordml" w:rsidR="00820012" w:rsidP="00820012" w:rsidRDefault="00820012" w14:paraId="3DEEC669" wp14:textId="77777777">
      <w:pPr>
        <w:pStyle w:val="NoSpacing"/>
        <w:rPr>
          <w:rFonts w:ascii="Times New Roman" w:hAnsi="Times New Roman" w:cs="Times New Roman"/>
        </w:rPr>
      </w:pPr>
    </w:p>
    <w:p xmlns:wp14="http://schemas.microsoft.com/office/word/2010/wordml" w:rsidRPr="00F029E7" w:rsidR="00820012" w:rsidP="00820012" w:rsidRDefault="00820012" w14:paraId="5ED90B35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</w:p>
    <w:p xmlns:wp14="http://schemas.microsoft.com/office/word/2010/wordml" w:rsidRPr="00F029E7" w:rsidR="00820012" w:rsidP="00820012" w:rsidRDefault="00820012" w14:paraId="2B418586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9E7">
        <w:rPr>
          <w:rFonts w:ascii="Times New Roman" w:hAnsi="Times New Roman" w:cs="Times New Roman"/>
          <w:sz w:val="24"/>
          <w:szCs w:val="24"/>
        </w:rPr>
        <w:t xml:space="preserve">SSN: </w:t>
      </w:r>
    </w:p>
    <w:p xmlns:wp14="http://schemas.microsoft.com/office/word/2010/wordml" w:rsidRPr="00F029E7" w:rsidR="00820012" w:rsidP="00820012" w:rsidRDefault="00820012" w14:paraId="3AAD46BE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9E7">
        <w:rPr>
          <w:rFonts w:ascii="Times New Roman" w:hAnsi="Times New Roman" w:cs="Times New Roman"/>
          <w:sz w:val="24"/>
          <w:szCs w:val="24"/>
        </w:rPr>
        <w:t xml:space="preserve">DSN: </w:t>
      </w:r>
    </w:p>
    <w:p xmlns:wp14="http://schemas.microsoft.com/office/word/2010/wordml" w:rsidR="00820012" w:rsidP="00820012" w:rsidRDefault="00820012" w14:paraId="4FA5229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9E7">
        <w:rPr>
          <w:rFonts w:ascii="Times New Roman" w:hAnsi="Times New Roman" w:cs="Times New Roman"/>
          <w:sz w:val="24"/>
          <w:szCs w:val="24"/>
        </w:rPr>
        <w:t xml:space="preserve">SQ: </w:t>
      </w:r>
    </w:p>
    <w:p xmlns:wp14="http://schemas.microsoft.com/office/word/2010/wordml" w:rsidRPr="00F029E7" w:rsidR="00820012" w:rsidP="00820012" w:rsidRDefault="00820012" w14:paraId="3656B9AB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820012" w:rsidP="00820012" w:rsidRDefault="00820012" w14:paraId="45FB0818" wp14:textId="77777777">
      <w:pPr>
        <w:pStyle w:val="NoSpacing"/>
        <w:jc w:val="center"/>
        <w:rPr>
          <w:rFonts w:ascii="Times New Roman" w:hAnsi="Times New Roman" w:cs="Times New Roman"/>
          <w:highlight w:val="red"/>
        </w:rPr>
      </w:pPr>
    </w:p>
    <w:p xmlns:wp14="http://schemas.microsoft.com/office/word/2010/wordml" w:rsidRPr="00F73597" w:rsidR="00820012" w:rsidP="00820012" w:rsidRDefault="00820012" w14:paraId="58F3571B" wp14:textId="77777777">
      <w:pPr>
        <w:pStyle w:val="NoSpacing"/>
        <w:jc w:val="center"/>
        <w:rPr>
          <w:rFonts w:ascii="Times New Roman" w:hAnsi="Times New Roman" w:cs="Times New Roman"/>
        </w:rPr>
      </w:pPr>
      <w:r w:rsidRPr="00087EA6">
        <w:rPr>
          <w:rFonts w:ascii="Times New Roman" w:hAnsi="Times New Roman" w:cs="Times New Roman"/>
          <w:highlight w:val="red"/>
        </w:rPr>
        <w:t>TRAFFIC MANAGAMENT OFFICE ONLY</w:t>
      </w:r>
    </w:p>
    <w:p xmlns:wp14="http://schemas.microsoft.com/office/word/2010/wordml" w:rsidR="00820012" w:rsidP="00820012" w:rsidRDefault="00820012" w14:paraId="049F31CB" wp14:textId="77777777">
      <w:pPr>
        <w:autoSpaceDE w:val="0"/>
        <w:autoSpaceDN w:val="0"/>
        <w:adjustRightInd w:val="0"/>
        <w:rPr>
          <w:sz w:val="22"/>
          <w:szCs w:val="22"/>
        </w:rPr>
      </w:pPr>
    </w:p>
    <w:p xmlns:wp14="http://schemas.microsoft.com/office/word/2010/wordml" w:rsidRPr="00F029E7" w:rsidR="00820012" w:rsidP="00820012" w:rsidRDefault="00820012" w14:paraId="0AEBD98F" wp14:textId="77777777">
      <w:pPr>
        <w:autoSpaceDE w:val="0"/>
        <w:autoSpaceDN w:val="0"/>
        <w:adjustRightInd w:val="0"/>
      </w:pPr>
      <w:r>
        <w:rPr>
          <w:sz w:val="22"/>
          <w:szCs w:val="22"/>
        </w:rPr>
        <w:t>1</w:t>
      </w:r>
      <w:r w:rsidRPr="00F73597">
        <w:rPr>
          <w:sz w:val="22"/>
          <w:szCs w:val="22"/>
        </w:rPr>
        <w:t xml:space="preserve">.  </w:t>
      </w:r>
      <w:r w:rsidRPr="00F029E7">
        <w:t>Un</w:t>
      </w:r>
      <w:r>
        <w:t>der the provisions of AFI 24-602v1</w:t>
      </w:r>
      <w:r w:rsidRPr="00F029E7">
        <w:t xml:space="preserve">, </w:t>
      </w:r>
      <w:r>
        <w:t>Rank, First MI. Last</w:t>
      </w:r>
      <w:r w:rsidRPr="00F029E7">
        <w:t xml:space="preserve">. is requesting </w:t>
      </w:r>
      <w:r w:rsidRPr="00F029E7">
        <w:rPr>
          <w:i/>
        </w:rPr>
        <w:t>self-procurement of travel</w:t>
      </w:r>
      <w:r w:rsidRPr="00F029E7">
        <w:t xml:space="preserve"> from</w:t>
      </w:r>
      <w:r>
        <w:t>: TMO ONLY</w:t>
      </w:r>
    </w:p>
    <w:p xmlns:wp14="http://schemas.microsoft.com/office/word/2010/wordml" w:rsidRPr="00F029E7" w:rsidR="00820012" w:rsidP="00820012" w:rsidRDefault="00820012" w14:paraId="29D6B04F" wp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029E7">
        <w:rPr>
          <w:rFonts w:ascii="Times New Roman" w:hAnsi="Times New Roman" w:cs="Times New Roman"/>
          <w:sz w:val="24"/>
          <w:szCs w:val="24"/>
        </w:rPr>
        <w:t xml:space="preserve"> </w:t>
      </w:r>
    </w:p>
    <w:p xmlns:wp14="http://schemas.microsoft.com/office/word/2010/wordml" w:rsidRPr="00C2512F" w:rsidR="00820012" w:rsidP="00820012" w:rsidRDefault="00820012" w14:paraId="0430F3D7" wp14:textId="77777777">
      <w:pPr>
        <w:autoSpaceDE w:val="0"/>
        <w:autoSpaceDN w:val="0"/>
        <w:adjustRightInd w:val="0"/>
      </w:pPr>
      <w:r>
        <w:t>2.</w:t>
      </w:r>
      <w:r w:rsidRPr="00F029E7">
        <w:t xml:space="preserve">  </w:t>
      </w:r>
      <w:r>
        <w:t>Traveler(s) is</w:t>
      </w:r>
      <w:r w:rsidRPr="00F029E7">
        <w:t xml:space="preserve"> authorized reimbursement </w:t>
      </w:r>
      <w:r>
        <w:t xml:space="preserve">from: Spangdahlem AB, Germany (FRA) to TMO ONLY. </w:t>
      </w:r>
      <w:r w:rsidRPr="00087EA6">
        <w:rPr>
          <w:i/>
        </w:rPr>
        <w:t>See below.</w:t>
      </w:r>
      <w:r>
        <w:rPr>
          <w:i/>
        </w:rPr>
        <w:t xml:space="preserve"> </w:t>
      </w:r>
    </w:p>
    <w:p xmlns:wp14="http://schemas.microsoft.com/office/word/2010/wordml" w:rsidR="00820012" w:rsidP="00820012" w:rsidRDefault="00820012" w14:paraId="5939DAE8" wp14:textId="77777777">
      <w:pPr>
        <w:pStyle w:val="ListParagraph"/>
        <w:numPr>
          <w:ilvl w:val="0"/>
          <w:numId w:val="38"/>
        </w:numPr>
        <w:autoSpaceDE w:val="0"/>
        <w:autoSpaceDN w:val="0"/>
        <w:adjustRightInd w:val="0"/>
      </w:pPr>
      <w:proofErr w:type="spellStart"/>
      <w:r>
        <w:t>Commerical</w:t>
      </w:r>
      <w:proofErr w:type="spellEnd"/>
      <w:r>
        <w:t xml:space="preserve"> Travel Reimbursement Amount</w:t>
      </w:r>
      <w:r w:rsidR="007E3DC6">
        <w:t xml:space="preserve"> (per person)</w:t>
      </w:r>
      <w:r>
        <w:t>: $</w:t>
      </w:r>
    </w:p>
    <w:p xmlns:wp14="http://schemas.microsoft.com/office/word/2010/wordml" w:rsidR="00820012" w:rsidP="00820012" w:rsidRDefault="00820012" w14:paraId="51AFEFFA" wp14:textId="77777777">
      <w:pPr>
        <w:pStyle w:val="ListParagraph"/>
        <w:numPr>
          <w:ilvl w:val="0"/>
          <w:numId w:val="38"/>
        </w:numPr>
        <w:autoSpaceDE w:val="0"/>
        <w:autoSpaceDN w:val="0"/>
        <w:adjustRightInd w:val="0"/>
      </w:pPr>
      <w:r>
        <w:t xml:space="preserve">AMC Travel Reimbursement Amount: </w:t>
      </w:r>
      <w:r w:rsidRPr="007E3DC6">
        <w:rPr>
          <w:b/>
        </w:rPr>
        <w:t>$</w:t>
      </w:r>
      <w:r w:rsidRPr="007E3DC6" w:rsidR="007E3DC6">
        <w:rPr>
          <w:b/>
        </w:rPr>
        <w:t>N/A</w:t>
      </w:r>
    </w:p>
    <w:p xmlns:wp14="http://schemas.microsoft.com/office/word/2010/wordml" w:rsidR="00820012" w:rsidP="00820012" w:rsidRDefault="00820012" w14:paraId="3436706D" wp14:textId="77777777">
      <w:pPr>
        <w:pStyle w:val="ListParagraph"/>
        <w:numPr>
          <w:ilvl w:val="0"/>
          <w:numId w:val="38"/>
        </w:numPr>
        <w:autoSpaceDE w:val="0"/>
        <w:autoSpaceDN w:val="0"/>
        <w:adjustRightInd w:val="0"/>
      </w:pPr>
      <w:r>
        <w:t xml:space="preserve">Authorized any incurred TMC fee(s): </w:t>
      </w:r>
      <w:r w:rsidRPr="007E3DC6" w:rsidR="007E3DC6">
        <w:rPr>
          <w:b/>
        </w:rPr>
        <w:t>$52.42</w:t>
      </w:r>
      <w:r w:rsidR="007E3DC6">
        <w:rPr>
          <w:i/>
        </w:rPr>
        <w:t xml:space="preserve"> </w:t>
      </w:r>
      <w:r w:rsidRPr="00C2512F">
        <w:rPr>
          <w:i/>
        </w:rPr>
        <w:t>See GTCC Statement</w:t>
      </w:r>
      <w:r>
        <w:t xml:space="preserve"> </w:t>
      </w:r>
    </w:p>
    <w:p xmlns:wp14="http://schemas.microsoft.com/office/word/2010/wordml" w:rsidR="00820012" w:rsidP="00820012" w:rsidRDefault="00820012" w14:paraId="53128261" wp14:textId="77777777">
      <w:pPr>
        <w:autoSpaceDE w:val="0"/>
        <w:autoSpaceDN w:val="0"/>
        <w:adjustRightInd w:val="0"/>
      </w:pPr>
    </w:p>
    <w:p xmlns:wp14="http://schemas.microsoft.com/office/word/2010/wordml" w:rsidR="00820012" w:rsidP="00820012" w:rsidRDefault="00820012" w14:paraId="5798B917" wp14:textId="77777777">
      <w:pPr>
        <w:autoSpaceDE w:val="0"/>
        <w:autoSpaceDN w:val="0"/>
        <w:adjustRightInd w:val="0"/>
        <w:rPr>
          <w:b/>
          <w:i/>
          <w:u w:val="single"/>
        </w:rPr>
      </w:pPr>
      <w:r>
        <w:t>3</w:t>
      </w:r>
      <w:r w:rsidRPr="00F029E7">
        <w:t xml:space="preserve">.  This travel segment is in compliance with the Defense Transportation Regulation (DTR), Part 1, Appendix O and </w:t>
      </w:r>
      <w:proofErr w:type="gramStart"/>
      <w:r w:rsidRPr="00F029E7">
        <w:rPr>
          <w:b/>
          <w:i/>
          <w:highlight w:val="yellow"/>
          <w:u w:val="single"/>
        </w:rPr>
        <w:t>The</w:t>
      </w:r>
      <w:proofErr w:type="gramEnd"/>
      <w:r w:rsidRPr="00F029E7">
        <w:rPr>
          <w:b/>
          <w:i/>
          <w:highlight w:val="yellow"/>
          <w:u w:val="single"/>
        </w:rPr>
        <w:t xml:space="preserve"> use of Foreign Air Carrier(s) is NOT authorized</w:t>
      </w:r>
      <w:r w:rsidRPr="00F029E7">
        <w:rPr>
          <w:b/>
          <w:i/>
          <w:u w:val="single"/>
        </w:rPr>
        <w:t>.</w:t>
      </w:r>
    </w:p>
    <w:p xmlns:wp14="http://schemas.microsoft.com/office/word/2010/wordml" w:rsidR="00820012" w:rsidP="00820012" w:rsidRDefault="00820012" w14:paraId="62486C05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xmlns:wp14="http://schemas.microsoft.com/office/word/2010/wordml" w:rsidR="00820012" w:rsidP="00820012" w:rsidRDefault="00820012" w14:paraId="4101652C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xmlns:wp14="http://schemas.microsoft.com/office/word/2010/wordml" w:rsidR="00820012" w:rsidP="00820012" w:rsidRDefault="00820012" w14:paraId="4B99056E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xmlns:wp14="http://schemas.microsoft.com/office/word/2010/wordml" w:rsidR="00820012" w:rsidP="00820012" w:rsidRDefault="00820012" w14:paraId="1299C43A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xmlns:wp14="http://schemas.microsoft.com/office/word/2010/wordml" w:rsidR="00820012" w:rsidP="00820012" w:rsidRDefault="00820012" w14:paraId="4DDBEF00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xmlns:wp14="http://schemas.microsoft.com/office/word/2010/wordml" w:rsidR="001C2523" w:rsidP="001C2523" w:rsidRDefault="001C2523" w14:paraId="3461D779" wp14:textId="77777777">
      <w:pPr>
        <w:autoSpaceDE w:val="0"/>
        <w:autoSpaceDN w:val="0"/>
        <w:adjustRightInd w:val="0"/>
        <w:rPr>
          <w:b/>
          <w:i/>
          <w:u w:val="single"/>
        </w:rPr>
      </w:pPr>
    </w:p>
    <w:p xmlns:wp14="http://schemas.microsoft.com/office/word/2010/wordml" w:rsidR="001C2523" w:rsidP="2EEBB202" w:rsidRDefault="001C2523" w14:paraId="7A71D5E3" wp14:textId="77777777" wp14:noSpellErr="1">
      <w:pPr>
        <w:tabs>
          <w:tab w:val="left" w:pos="720"/>
          <w:tab w:val="left" w:pos="7920"/>
          <w:tab w:val="left" w:pos="10080"/>
        </w:tabs>
        <w:spacing/>
        <w:ind w:left="5040" w:right="-90"/>
        <w:contextualSpacing/>
        <w:outlineLvl w:val="0"/>
        <w:rPr>
          <w:sz w:val="24"/>
          <w:szCs w:val="24"/>
        </w:rPr>
      </w:pPr>
      <w:r w:rsidRPr="2EEBB202" w:rsidR="001C2523">
        <w:rPr>
          <w:sz w:val="24"/>
          <w:szCs w:val="24"/>
        </w:rPr>
        <w:t>TA for TO</w:t>
      </w:r>
    </w:p>
    <w:p xmlns:wp14="http://schemas.microsoft.com/office/word/2010/wordml" w:rsidR="001C2523" w:rsidP="2EEBB202" w:rsidRDefault="001C2523" w14:paraId="03C39042" wp14:textId="60C8A521">
      <w:pPr>
        <w:tabs>
          <w:tab w:val="left" w:pos="720"/>
          <w:tab w:val="left" w:pos="7920"/>
          <w:tab w:val="left" w:pos="10080"/>
        </w:tabs>
        <w:spacing/>
        <w:ind w:left="5040" w:right="-90"/>
        <w:contextualSpacing/>
        <w:outlineLvl w:val="0"/>
        <w:rPr>
          <w:sz w:val="24"/>
          <w:szCs w:val="24"/>
        </w:rPr>
      </w:pPr>
      <w:r w:rsidRPr="5486D41A" w:rsidR="17937618">
        <w:rPr>
          <w:sz w:val="24"/>
          <w:szCs w:val="24"/>
        </w:rPr>
        <w:t>IEASHIA S. MCKENZIE</w:t>
      </w:r>
      <w:r w:rsidRPr="5486D41A" w:rsidR="001C2523">
        <w:rPr>
          <w:sz w:val="24"/>
          <w:szCs w:val="24"/>
        </w:rPr>
        <w:t xml:space="preserve">, </w:t>
      </w:r>
      <w:r w:rsidRPr="5486D41A" w:rsidR="2FAA004C">
        <w:rPr>
          <w:sz w:val="24"/>
          <w:szCs w:val="24"/>
        </w:rPr>
        <w:t>SMSgt</w:t>
      </w:r>
      <w:r w:rsidRPr="5486D41A" w:rsidR="001C2523">
        <w:rPr>
          <w:sz w:val="24"/>
          <w:szCs w:val="24"/>
        </w:rPr>
        <w:t xml:space="preserve">, </w:t>
      </w:r>
      <w:r w:rsidRPr="5486D41A" w:rsidR="14F4498F">
        <w:rPr>
          <w:sz w:val="24"/>
          <w:szCs w:val="24"/>
        </w:rPr>
        <w:t>USAF</w:t>
      </w:r>
    </w:p>
    <w:p xmlns:wp14="http://schemas.microsoft.com/office/word/2010/wordml" w:rsidR="001C2523" w:rsidP="2EEBB202" w:rsidRDefault="001C2523" w14:paraId="3692033C" wp14:textId="77777777" wp14:noSpellErr="1">
      <w:pPr>
        <w:tabs>
          <w:tab w:val="left" w:pos="720"/>
          <w:tab w:val="left" w:pos="7920"/>
          <w:tab w:val="left" w:pos="10080"/>
        </w:tabs>
        <w:spacing/>
        <w:ind w:left="5040" w:right="-90"/>
        <w:contextualSpacing/>
        <w:outlineLvl w:val="0"/>
        <w:rPr>
          <w:sz w:val="24"/>
          <w:szCs w:val="24"/>
        </w:rPr>
      </w:pPr>
      <w:r w:rsidRPr="2EEBB202" w:rsidR="001C2523">
        <w:rPr>
          <w:sz w:val="24"/>
          <w:szCs w:val="24"/>
        </w:rPr>
        <w:t>Installation Transportation Officer</w:t>
      </w:r>
    </w:p>
    <w:p xmlns:wp14="http://schemas.microsoft.com/office/word/2010/wordml" w:rsidRPr="001A6000" w:rsidR="00B21AC9" w:rsidP="00820012" w:rsidRDefault="00B21AC9" w14:paraId="3CF2D8B6" wp14:textId="77777777">
      <w:pPr>
        <w:pStyle w:val="NoSpacing"/>
      </w:pPr>
    </w:p>
    <w:sectPr w:rsidRPr="001A6000" w:rsidR="00B21AC9" w:rsidSect="00DE4304">
      <w:footerReference w:type="default" r:id="rId11"/>
      <w:headerReference w:type="first" r:id="rId12"/>
      <w:footerReference w:type="first" r:id="rId13"/>
      <w:pgSz w:w="12240" w:h="15840" w:orient="portrait" w:code="1"/>
      <w:pgMar w:top="1440" w:right="1440" w:bottom="1440" w:left="1440" w:header="864" w:footer="720" w:gutter="0"/>
      <w:cols w:space="720"/>
      <w:titlePg/>
      <w:docGrid w:linePitch="360"/>
      <w:headerReference w:type="default" r:id="R23ae03522327439a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6B77F4" w:rsidRDefault="006B77F4" w14:paraId="5997CC1D" wp14:textId="77777777">
      <w:r>
        <w:separator/>
      </w:r>
    </w:p>
  </w:endnote>
  <w:endnote w:type="continuationSeparator" w:id="0">
    <w:p xmlns:wp14="http://schemas.microsoft.com/office/word/2010/wordml" w:rsidR="006B77F4" w:rsidRDefault="006B77F4" w14:paraId="110FFD3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720110" w:rsidR="00720110" w:rsidP="00720110" w:rsidRDefault="00720110" w14:paraId="1DF14F18" wp14:textId="77777777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720110">
      <w:rPr>
        <w:sz w:val="22"/>
        <w:szCs w:val="22"/>
      </w:rPr>
      <w:t>“The information herein is FOR OFFICIAL USE ONLY (FOUO) information which must be</w:t>
    </w:r>
  </w:p>
  <w:p xmlns:wp14="http://schemas.microsoft.com/office/word/2010/wordml" w:rsidRPr="00720110" w:rsidR="00720110" w:rsidP="00720110" w:rsidRDefault="00720110" w14:paraId="761F8AF8" wp14:textId="77777777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720110">
      <w:rPr>
        <w:sz w:val="22"/>
        <w:szCs w:val="22"/>
      </w:rPr>
      <w:t xml:space="preserve"> protected under the Freedom of Information Act (5 U.S.C 552) and/or the Privacy Act of 1974 </w:t>
    </w:r>
  </w:p>
  <w:p xmlns:wp14="http://schemas.microsoft.com/office/word/2010/wordml" w:rsidRPr="00720110" w:rsidR="00720110" w:rsidP="00720110" w:rsidRDefault="00720110" w14:paraId="1E528D44" wp14:textId="77777777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720110">
      <w:rPr>
        <w:sz w:val="22"/>
        <w:szCs w:val="22"/>
      </w:rPr>
      <w:t xml:space="preserve">(5U.S.C. 552a). Unauthorized disclosure or misuse of this PERSONAL INFORMATION may </w:t>
    </w:r>
  </w:p>
  <w:p xmlns:wp14="http://schemas.microsoft.com/office/word/2010/wordml" w:rsidRPr="00720110" w:rsidR="00720110" w:rsidP="00720110" w:rsidRDefault="00720110" w14:paraId="0091C514" wp14:textId="77777777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720110">
      <w:rPr>
        <w:sz w:val="22"/>
        <w:szCs w:val="22"/>
      </w:rPr>
      <w:t>result in disciplinary action, criminal and/or civil penalties.”</w:t>
    </w:r>
  </w:p>
  <w:p xmlns:wp14="http://schemas.microsoft.com/office/word/2010/wordml" w:rsidRPr="00720110" w:rsidR="00720110" w:rsidP="00720110" w:rsidRDefault="00720110" w14:paraId="34CE0A41" wp14:textId="77777777">
    <w:pPr>
      <w:rPr>
        <w:sz w:val="22"/>
        <w:szCs w:val="22"/>
      </w:rPr>
    </w:pPr>
  </w:p>
  <w:p xmlns:wp14="http://schemas.microsoft.com/office/word/2010/wordml" w:rsidRPr="00720110" w:rsidR="00720110" w:rsidP="00720110" w:rsidRDefault="00720110" w14:paraId="62EBF3C5" wp14:textId="77777777">
    <w:pPr>
      <w:rPr>
        <w:sz w:val="22"/>
        <w:szCs w:val="22"/>
      </w:rPr>
    </w:pPr>
  </w:p>
  <w:p xmlns:wp14="http://schemas.microsoft.com/office/word/2010/wordml" w:rsidRPr="00720110" w:rsidR="00720110" w:rsidP="00720110" w:rsidRDefault="00720110" w14:paraId="248C492E" wp14:textId="77777777">
    <w:pPr>
      <w:jc w:val="center"/>
      <w:rPr>
        <w:sz w:val="22"/>
        <w:szCs w:val="22"/>
      </w:rPr>
    </w:pPr>
    <w:r w:rsidRPr="00720110">
      <w:rPr>
        <w:sz w:val="22"/>
        <w:szCs w:val="22"/>
      </w:rPr>
      <w:t>THIS INFORMATION IS SUBJECT TO THE PRIVACY ACT OF 1974</w:t>
    </w:r>
  </w:p>
  <w:p xmlns:wp14="http://schemas.microsoft.com/office/word/2010/wordml" w:rsidRPr="00B000D4" w:rsidR="00720110" w:rsidP="00720110" w:rsidRDefault="00720110" w14:paraId="6D98A12B" wp14:textId="77777777">
    <w:pPr>
      <w:pStyle w:val="Footer"/>
    </w:pPr>
  </w:p>
  <w:p xmlns:wp14="http://schemas.microsoft.com/office/word/2010/wordml" w:rsidR="00720110" w:rsidRDefault="00720110" w14:paraId="2946DB82" wp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720110" w:rsidR="00720110" w:rsidP="00720110" w:rsidRDefault="00720110" w14:paraId="07044F12" wp14:textId="77777777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720110">
      <w:rPr>
        <w:sz w:val="22"/>
        <w:szCs w:val="22"/>
      </w:rPr>
      <w:t>“The information herein is FOR OFFICIAL USE ONLY (FOUO) information which must be</w:t>
    </w:r>
  </w:p>
  <w:p xmlns:wp14="http://schemas.microsoft.com/office/word/2010/wordml" w:rsidRPr="00720110" w:rsidR="00720110" w:rsidP="00720110" w:rsidRDefault="00720110" w14:paraId="2D2793F0" wp14:textId="77777777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720110">
      <w:rPr>
        <w:sz w:val="22"/>
        <w:szCs w:val="22"/>
      </w:rPr>
      <w:t xml:space="preserve"> protected under the Freedom of Information Act (5 U.S.C 552) and/or the Privacy Act of 1974 </w:t>
    </w:r>
  </w:p>
  <w:p xmlns:wp14="http://schemas.microsoft.com/office/word/2010/wordml" w:rsidRPr="00720110" w:rsidR="00720110" w:rsidP="00720110" w:rsidRDefault="00720110" w14:paraId="62905A67" wp14:textId="77777777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720110">
      <w:rPr>
        <w:sz w:val="22"/>
        <w:szCs w:val="22"/>
      </w:rPr>
      <w:t xml:space="preserve">(5U.S.C. 552a). Unauthorized disclosure or misuse of this PERSONAL INFORMATION may </w:t>
    </w:r>
  </w:p>
  <w:p xmlns:wp14="http://schemas.microsoft.com/office/word/2010/wordml" w:rsidRPr="00720110" w:rsidR="00720110" w:rsidP="00720110" w:rsidRDefault="00720110" w14:paraId="6BC62685" wp14:textId="77777777">
    <w:pPr>
      <w:tabs>
        <w:tab w:val="center" w:pos="4320"/>
        <w:tab w:val="right" w:pos="8640"/>
      </w:tabs>
      <w:jc w:val="center"/>
      <w:rPr>
        <w:sz w:val="22"/>
        <w:szCs w:val="22"/>
      </w:rPr>
    </w:pPr>
    <w:r w:rsidRPr="00720110">
      <w:rPr>
        <w:sz w:val="22"/>
        <w:szCs w:val="22"/>
      </w:rPr>
      <w:t>result in disciplinary action, criminal and/or civil penalties.”</w:t>
    </w:r>
  </w:p>
  <w:p xmlns:wp14="http://schemas.microsoft.com/office/word/2010/wordml" w:rsidRPr="00720110" w:rsidR="00720110" w:rsidP="00720110" w:rsidRDefault="00720110" w14:paraId="1D8B82FD" wp14:textId="77777777">
    <w:pPr>
      <w:jc w:val="center"/>
      <w:rPr>
        <w:sz w:val="22"/>
        <w:szCs w:val="22"/>
      </w:rPr>
    </w:pPr>
    <w:r w:rsidRPr="00720110">
      <w:rPr>
        <w:sz w:val="22"/>
        <w:szCs w:val="22"/>
      </w:rPr>
      <w:t>THIS INFORMATION IS SUBJECT TO THE PRIVACY ACT OF 1974</w:t>
    </w:r>
  </w:p>
  <w:p xmlns:wp14="http://schemas.microsoft.com/office/word/2010/wordml" w:rsidRPr="00720110" w:rsidR="00720110" w:rsidP="00720110" w:rsidRDefault="00720110" w14:paraId="0FB78278" wp14:textId="77777777">
    <w:pPr>
      <w:pStyle w:val="Footer"/>
      <w:rPr>
        <w:sz w:val="22"/>
        <w:szCs w:val="22"/>
      </w:rPr>
    </w:pPr>
  </w:p>
  <w:p xmlns:wp14="http://schemas.microsoft.com/office/word/2010/wordml" w:rsidR="00720110" w:rsidRDefault="00720110" w14:paraId="1FC39945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6B77F4" w:rsidRDefault="006B77F4" w14:paraId="6B699379" wp14:textId="77777777">
      <w:r>
        <w:separator/>
      </w:r>
    </w:p>
  </w:footnote>
  <w:footnote w:type="continuationSeparator" w:id="0">
    <w:p xmlns:wp14="http://schemas.microsoft.com/office/word/2010/wordml" w:rsidR="006B77F4" w:rsidRDefault="006B77F4" w14:paraId="3FE9F23F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Pr="004A4089" w:rsidR="004A4089" w:rsidP="00524A71" w:rsidRDefault="004A4089" w14:paraId="0562CB0E" wp14:textId="77777777">
    <w:pPr>
      <w:pStyle w:val="Header"/>
      <w:jc w:val="center"/>
      <w:rPr>
        <w:rFonts w:ascii="Copperplate Gothic Bold" w:hAnsi="Copperplate Gothic Bold"/>
        <w:sz w:val="12"/>
        <w:szCs w:val="12"/>
      </w:rPr>
    </w:pPr>
  </w:p>
  <w:p xmlns:wp14="http://schemas.microsoft.com/office/word/2010/wordml" w:rsidRPr="00AF44FE" w:rsidR="00BC46BA" w:rsidP="00524A71" w:rsidRDefault="00BC46BA" w14:paraId="5B6B8D57" wp14:textId="77777777">
    <w:pPr>
      <w:pStyle w:val="Header"/>
      <w:jc w:val="center"/>
      <w:rPr>
        <w:rFonts w:ascii="Copperplate Gothic Bold" w:hAnsi="Copperplate Gothic Bold"/>
      </w:rPr>
    </w:pPr>
    <w:r w:rsidRPr="00AF44FE">
      <w:rPr>
        <w:rFonts w:ascii="Copperplate Gothic Bold" w:hAnsi="Copperplate Gothic Bold"/>
        <w:noProof/>
      </w:rPr>
      <w:drawing>
        <wp:anchor xmlns:wp14="http://schemas.microsoft.com/office/word/2010/wordprocessingDrawing" distT="0" distB="0" distL="114300" distR="114300" simplePos="0" relativeHeight="251657728" behindDoc="0" locked="0" layoutInCell="1" allowOverlap="1" wp14:anchorId="4C4B0F2B" wp14:editId="4C4B0F2C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19050" t="0" r="0" b="0"/>
          <wp:wrapSquare wrapText="bothSides"/>
          <wp:docPr id="9" name="Picture 9" descr="dod seal Blue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dod seal Blue smal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F44FE">
      <w:rPr>
        <w:rFonts w:ascii="Copperplate Gothic Bold" w:hAnsi="Copperplate Gothic Bold"/>
      </w:rPr>
      <w:t>DEPARTMENT OF THE AIR FORCE</w:t>
    </w:r>
  </w:p>
  <w:p xmlns:wp14="http://schemas.microsoft.com/office/word/2010/wordml" w:rsidRPr="00AF44FE" w:rsidR="004A4089" w:rsidP="0012144F" w:rsidRDefault="007202B6" w14:paraId="4D4673D0" wp14:textId="77777777">
    <w:pPr>
      <w:pStyle w:val="Header"/>
      <w:spacing w:after="840"/>
      <w:jc w:val="center"/>
      <w:rPr>
        <w:rFonts w:ascii="Copperplate Gothic Bold" w:hAnsi="Copperplate Gothic Bold"/>
        <w:sz w:val="21"/>
        <w:szCs w:val="21"/>
      </w:rPr>
    </w:pPr>
    <w:r w:rsidRPr="00AF44FE">
      <w:rPr>
        <w:rFonts w:ascii="Copperplate Gothic Bold" w:hAnsi="Copperplate Gothic Bold"/>
        <w:sz w:val="21"/>
        <w:szCs w:val="21"/>
      </w:rPr>
      <w:t>52D FIGHTER WING (USAFE)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86D41A" w:rsidTr="5486D41A" w14:paraId="1BB42AA4">
      <w:trPr>
        <w:trHeight w:val="300"/>
      </w:trPr>
      <w:tc>
        <w:tcPr>
          <w:tcW w:w="3120" w:type="dxa"/>
          <w:tcMar/>
        </w:tcPr>
        <w:p w:rsidR="5486D41A" w:rsidP="5486D41A" w:rsidRDefault="5486D41A" w14:paraId="564B319A" w14:textId="23AB3BD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486D41A" w:rsidP="5486D41A" w:rsidRDefault="5486D41A" w14:paraId="592ADE85" w14:textId="19AAD3F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486D41A" w:rsidP="5486D41A" w:rsidRDefault="5486D41A" w14:paraId="15DF7440" w14:textId="768A79E1">
          <w:pPr>
            <w:pStyle w:val="Header"/>
            <w:bidi w:val="0"/>
            <w:ind w:right="-115"/>
            <w:jc w:val="right"/>
          </w:pPr>
        </w:p>
      </w:tc>
    </w:tr>
  </w:tbl>
  <w:p w:rsidR="5486D41A" w:rsidP="5486D41A" w:rsidRDefault="5486D41A" w14:paraId="5057A1AA" w14:textId="5B7596F1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F3321"/>
    <w:multiLevelType w:val="multilevel"/>
    <w:tmpl w:val="58A2D6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C9010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6991B82"/>
    <w:multiLevelType w:val="multilevel"/>
    <w:tmpl w:val="7D0EFB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9D65431"/>
    <w:multiLevelType w:val="multilevel"/>
    <w:tmpl w:val="7D7434A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A4D3500"/>
    <w:multiLevelType w:val="hybridMultilevel"/>
    <w:tmpl w:val="B668409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B3C05BA"/>
    <w:multiLevelType w:val="hybridMultilevel"/>
    <w:tmpl w:val="C896A4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728D4"/>
    <w:multiLevelType w:val="multilevel"/>
    <w:tmpl w:val="0032BBD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14D2E6D"/>
    <w:multiLevelType w:val="multilevel"/>
    <w:tmpl w:val="45C859E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1EF111B"/>
    <w:multiLevelType w:val="multilevel"/>
    <w:tmpl w:val="07EAF98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7D506A"/>
    <w:multiLevelType w:val="multilevel"/>
    <w:tmpl w:val="2CF63986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FF2671"/>
    <w:multiLevelType w:val="hybridMultilevel"/>
    <w:tmpl w:val="0C0C69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655F98"/>
    <w:multiLevelType w:val="multilevel"/>
    <w:tmpl w:val="5AEEB2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AEB42C3"/>
    <w:multiLevelType w:val="multilevel"/>
    <w:tmpl w:val="5B80C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143194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18A3C9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25D4B2C"/>
    <w:multiLevelType w:val="multilevel"/>
    <w:tmpl w:val="AFBA285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89E465F"/>
    <w:multiLevelType w:val="multilevel"/>
    <w:tmpl w:val="5AEEB2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A273072"/>
    <w:multiLevelType w:val="multilevel"/>
    <w:tmpl w:val="7D0EFB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3F5C773B"/>
    <w:multiLevelType w:val="multilevel"/>
    <w:tmpl w:val="1D34D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CC144A2"/>
    <w:multiLevelType w:val="multilevel"/>
    <w:tmpl w:val="CF8830D6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631E3F"/>
    <w:multiLevelType w:val="hybridMultilevel"/>
    <w:tmpl w:val="1EACE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D8039B"/>
    <w:multiLevelType w:val="multilevel"/>
    <w:tmpl w:val="A2B698B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34B2A51"/>
    <w:multiLevelType w:val="multilevel"/>
    <w:tmpl w:val="D65060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44F2B88"/>
    <w:multiLevelType w:val="hybridMultilevel"/>
    <w:tmpl w:val="5ADC4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DE17B4"/>
    <w:multiLevelType w:val="multilevel"/>
    <w:tmpl w:val="7F8CA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D65908"/>
    <w:multiLevelType w:val="hybridMultilevel"/>
    <w:tmpl w:val="96304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41536"/>
    <w:multiLevelType w:val="multilevel"/>
    <w:tmpl w:val="4E7EBFBE"/>
    <w:lvl w:ilvl="0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0E02B21"/>
    <w:multiLevelType w:val="hybridMultilevel"/>
    <w:tmpl w:val="EE82715E"/>
    <w:lvl w:ilvl="0" w:tplc="04090001">
      <w:start w:val="1"/>
      <w:numFmt w:val="bullet"/>
      <w:lvlText w:val=""/>
      <w:lvlJc w:val="left"/>
      <w:pPr>
        <w:ind w:left="1359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079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99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51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239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959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67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99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119" w:hanging="360"/>
      </w:pPr>
      <w:rPr>
        <w:rFonts w:hint="default" w:ascii="Wingdings" w:hAnsi="Wingdings"/>
      </w:rPr>
    </w:lvl>
  </w:abstractNum>
  <w:abstractNum w:abstractNumId="28" w15:restartNumberingAfterBreak="0">
    <w:nsid w:val="6425264E"/>
    <w:multiLevelType w:val="hybridMultilevel"/>
    <w:tmpl w:val="1E02AD3A"/>
    <w:lvl w:ilvl="0" w:tplc="ABC663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CEF65B1"/>
    <w:multiLevelType w:val="multilevel"/>
    <w:tmpl w:val="8CFC0CB2"/>
    <w:lvl w:ilvl="0">
      <w:start w:val="1"/>
      <w:numFmt w:val="lowerLetter"/>
      <w:lvlText w:val="%1."/>
      <w:lvlJc w:val="left"/>
      <w:pPr>
        <w:tabs>
          <w:tab w:val="num" w:pos="36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6F0CE2"/>
    <w:multiLevelType w:val="multilevel"/>
    <w:tmpl w:val="5AEEB2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73317B23"/>
    <w:multiLevelType w:val="hybridMultilevel"/>
    <w:tmpl w:val="3C18F7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753B36A3"/>
    <w:multiLevelType w:val="hybridMultilevel"/>
    <w:tmpl w:val="07EAF98C"/>
    <w:lvl w:ilvl="0" w:tplc="207EE24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8135CE"/>
    <w:multiLevelType w:val="hybridMultilevel"/>
    <w:tmpl w:val="3E9A2E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FC1022"/>
    <w:multiLevelType w:val="multilevel"/>
    <w:tmpl w:val="5AEEB26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AC22F38"/>
    <w:multiLevelType w:val="multilevel"/>
    <w:tmpl w:val="6680A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DE533E"/>
    <w:multiLevelType w:val="hybridMultilevel"/>
    <w:tmpl w:val="C436F946"/>
    <w:lvl w:ilvl="0" w:tplc="6F4AF732">
      <w:start w:val="1"/>
      <w:numFmt w:val="lowerLetter"/>
      <w:lvlText w:val="%1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996A06"/>
    <w:multiLevelType w:val="multilevel"/>
    <w:tmpl w:val="9630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9261034">
    <w:abstractNumId w:val="32"/>
  </w:num>
  <w:num w:numId="2" w16cid:durableId="1695030790">
    <w:abstractNumId w:val="24"/>
  </w:num>
  <w:num w:numId="3" w16cid:durableId="1784035317">
    <w:abstractNumId w:val="9"/>
  </w:num>
  <w:num w:numId="4" w16cid:durableId="1604994900">
    <w:abstractNumId w:val="8"/>
  </w:num>
  <w:num w:numId="5" w16cid:durableId="1363550990">
    <w:abstractNumId w:val="36"/>
  </w:num>
  <w:num w:numId="6" w16cid:durableId="1310015559">
    <w:abstractNumId w:val="29"/>
  </w:num>
  <w:num w:numId="7" w16cid:durableId="1322587770">
    <w:abstractNumId w:val="26"/>
  </w:num>
  <w:num w:numId="8" w16cid:durableId="2042897804">
    <w:abstractNumId w:val="19"/>
  </w:num>
  <w:num w:numId="9" w16cid:durableId="1302880704">
    <w:abstractNumId w:val="17"/>
  </w:num>
  <w:num w:numId="10" w16cid:durableId="1896575389">
    <w:abstractNumId w:val="35"/>
  </w:num>
  <w:num w:numId="11" w16cid:durableId="1965843252">
    <w:abstractNumId w:val="0"/>
  </w:num>
  <w:num w:numId="12" w16cid:durableId="1487629437">
    <w:abstractNumId w:val="18"/>
  </w:num>
  <w:num w:numId="13" w16cid:durableId="640040645">
    <w:abstractNumId w:val="21"/>
  </w:num>
  <w:num w:numId="14" w16cid:durableId="2095082178">
    <w:abstractNumId w:val="1"/>
  </w:num>
  <w:num w:numId="15" w16cid:durableId="790981886">
    <w:abstractNumId w:val="13"/>
  </w:num>
  <w:num w:numId="16" w16cid:durableId="631327426">
    <w:abstractNumId w:val="14"/>
  </w:num>
  <w:num w:numId="17" w16cid:durableId="651758371">
    <w:abstractNumId w:val="11"/>
  </w:num>
  <w:num w:numId="18" w16cid:durableId="1522351576">
    <w:abstractNumId w:val="2"/>
  </w:num>
  <w:num w:numId="19" w16cid:durableId="2028408663">
    <w:abstractNumId w:val="12"/>
  </w:num>
  <w:num w:numId="20" w16cid:durableId="1674453782">
    <w:abstractNumId w:val="10"/>
  </w:num>
  <w:num w:numId="21" w16cid:durableId="1344671080">
    <w:abstractNumId w:val="25"/>
  </w:num>
  <w:num w:numId="22" w16cid:durableId="1439637034">
    <w:abstractNumId w:val="37"/>
  </w:num>
  <w:num w:numId="23" w16cid:durableId="1044528286">
    <w:abstractNumId w:val="16"/>
  </w:num>
  <w:num w:numId="24" w16cid:durableId="1917323022">
    <w:abstractNumId w:val="34"/>
  </w:num>
  <w:num w:numId="25" w16cid:durableId="2044403394">
    <w:abstractNumId w:val="3"/>
  </w:num>
  <w:num w:numId="26" w16cid:durableId="1386568593">
    <w:abstractNumId w:val="23"/>
  </w:num>
  <w:num w:numId="27" w16cid:durableId="1005942327">
    <w:abstractNumId w:val="20"/>
  </w:num>
  <w:num w:numId="28" w16cid:durableId="1531408749">
    <w:abstractNumId w:val="30"/>
  </w:num>
  <w:num w:numId="29" w16cid:durableId="72358505">
    <w:abstractNumId w:val="22"/>
  </w:num>
  <w:num w:numId="30" w16cid:durableId="1197813051">
    <w:abstractNumId w:val="15"/>
  </w:num>
  <w:num w:numId="31" w16cid:durableId="2003120829">
    <w:abstractNumId w:val="6"/>
  </w:num>
  <w:num w:numId="32" w16cid:durableId="137460700">
    <w:abstractNumId w:val="7"/>
  </w:num>
  <w:num w:numId="33" w16cid:durableId="1794131022">
    <w:abstractNumId w:val="33"/>
  </w:num>
  <w:num w:numId="34" w16cid:durableId="48962850">
    <w:abstractNumId w:val="31"/>
  </w:num>
  <w:num w:numId="35" w16cid:durableId="738139434">
    <w:abstractNumId w:val="5"/>
  </w:num>
  <w:num w:numId="36" w16cid:durableId="1367368035">
    <w:abstractNumId w:val="28"/>
  </w:num>
  <w:num w:numId="37" w16cid:durableId="1331980443">
    <w:abstractNumId w:val="4"/>
  </w:num>
  <w:num w:numId="38" w16cid:durableId="248585189">
    <w:abstractNumId w:val="2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8F"/>
    <w:rsid w:val="00000D45"/>
    <w:rsid w:val="00027C93"/>
    <w:rsid w:val="00036950"/>
    <w:rsid w:val="00041D67"/>
    <w:rsid w:val="00045FAA"/>
    <w:rsid w:val="00050E85"/>
    <w:rsid w:val="00056D1B"/>
    <w:rsid w:val="000615DE"/>
    <w:rsid w:val="00073F68"/>
    <w:rsid w:val="0007582B"/>
    <w:rsid w:val="00080C1A"/>
    <w:rsid w:val="00090A20"/>
    <w:rsid w:val="0009119A"/>
    <w:rsid w:val="000A2D74"/>
    <w:rsid w:val="000A3A8B"/>
    <w:rsid w:val="000B2F30"/>
    <w:rsid w:val="000D0A20"/>
    <w:rsid w:val="000D41E0"/>
    <w:rsid w:val="000E180F"/>
    <w:rsid w:val="000F5B84"/>
    <w:rsid w:val="0010347B"/>
    <w:rsid w:val="00114EA3"/>
    <w:rsid w:val="001152E2"/>
    <w:rsid w:val="0012144F"/>
    <w:rsid w:val="00122C72"/>
    <w:rsid w:val="00124A37"/>
    <w:rsid w:val="001278AC"/>
    <w:rsid w:val="00146032"/>
    <w:rsid w:val="001571C7"/>
    <w:rsid w:val="001577A7"/>
    <w:rsid w:val="00157FA9"/>
    <w:rsid w:val="001927FF"/>
    <w:rsid w:val="001A6000"/>
    <w:rsid w:val="001B7899"/>
    <w:rsid w:val="001C0949"/>
    <w:rsid w:val="001C2523"/>
    <w:rsid w:val="001C61B4"/>
    <w:rsid w:val="001C6FE7"/>
    <w:rsid w:val="001D4AD1"/>
    <w:rsid w:val="001D6FCB"/>
    <w:rsid w:val="001F1756"/>
    <w:rsid w:val="001F4EB8"/>
    <w:rsid w:val="002239FD"/>
    <w:rsid w:val="00240146"/>
    <w:rsid w:val="002509CD"/>
    <w:rsid w:val="002631CE"/>
    <w:rsid w:val="00267149"/>
    <w:rsid w:val="00291E3C"/>
    <w:rsid w:val="002925EF"/>
    <w:rsid w:val="002A2820"/>
    <w:rsid w:val="002A5913"/>
    <w:rsid w:val="002B65BD"/>
    <w:rsid w:val="002D3416"/>
    <w:rsid w:val="002D3794"/>
    <w:rsid w:val="002D73CB"/>
    <w:rsid w:val="002E0E03"/>
    <w:rsid w:val="002E4CAB"/>
    <w:rsid w:val="002F3FB3"/>
    <w:rsid w:val="0031394A"/>
    <w:rsid w:val="00316EA0"/>
    <w:rsid w:val="00330738"/>
    <w:rsid w:val="0033428F"/>
    <w:rsid w:val="00345A3D"/>
    <w:rsid w:val="00345B1D"/>
    <w:rsid w:val="00364CFD"/>
    <w:rsid w:val="003877C2"/>
    <w:rsid w:val="003A0F1F"/>
    <w:rsid w:val="003A2BA5"/>
    <w:rsid w:val="003C0210"/>
    <w:rsid w:val="003C65C2"/>
    <w:rsid w:val="003C7B8A"/>
    <w:rsid w:val="003D4637"/>
    <w:rsid w:val="003E05FC"/>
    <w:rsid w:val="003F149A"/>
    <w:rsid w:val="003F35BE"/>
    <w:rsid w:val="003F73FB"/>
    <w:rsid w:val="0040252B"/>
    <w:rsid w:val="00406B14"/>
    <w:rsid w:val="00413CCB"/>
    <w:rsid w:val="00417730"/>
    <w:rsid w:val="00421340"/>
    <w:rsid w:val="00421D38"/>
    <w:rsid w:val="00431FB5"/>
    <w:rsid w:val="004373EE"/>
    <w:rsid w:val="0045116B"/>
    <w:rsid w:val="004601F9"/>
    <w:rsid w:val="00460BEA"/>
    <w:rsid w:val="00465CB8"/>
    <w:rsid w:val="00471009"/>
    <w:rsid w:val="004930A3"/>
    <w:rsid w:val="00495547"/>
    <w:rsid w:val="004A4089"/>
    <w:rsid w:val="004B2A1E"/>
    <w:rsid w:val="004B3F4A"/>
    <w:rsid w:val="004B4BF4"/>
    <w:rsid w:val="004C1CE9"/>
    <w:rsid w:val="004E071E"/>
    <w:rsid w:val="004E3118"/>
    <w:rsid w:val="004F2ABF"/>
    <w:rsid w:val="004F2F79"/>
    <w:rsid w:val="00502CCA"/>
    <w:rsid w:val="00513A1F"/>
    <w:rsid w:val="00513DD4"/>
    <w:rsid w:val="00515FC6"/>
    <w:rsid w:val="00523BA8"/>
    <w:rsid w:val="00524A71"/>
    <w:rsid w:val="0053239E"/>
    <w:rsid w:val="005356FB"/>
    <w:rsid w:val="00541064"/>
    <w:rsid w:val="005436D7"/>
    <w:rsid w:val="00547EA6"/>
    <w:rsid w:val="005520F9"/>
    <w:rsid w:val="00560CBD"/>
    <w:rsid w:val="005723E4"/>
    <w:rsid w:val="005726B8"/>
    <w:rsid w:val="005767E2"/>
    <w:rsid w:val="00597EA4"/>
    <w:rsid w:val="005A6FBD"/>
    <w:rsid w:val="005B32A1"/>
    <w:rsid w:val="005B3E4A"/>
    <w:rsid w:val="005B54D4"/>
    <w:rsid w:val="005D1C86"/>
    <w:rsid w:val="005D2541"/>
    <w:rsid w:val="005D7179"/>
    <w:rsid w:val="005F5B51"/>
    <w:rsid w:val="005F69D8"/>
    <w:rsid w:val="0060485E"/>
    <w:rsid w:val="0061532E"/>
    <w:rsid w:val="00627F99"/>
    <w:rsid w:val="00653E0D"/>
    <w:rsid w:val="006541CA"/>
    <w:rsid w:val="00662724"/>
    <w:rsid w:val="006664BB"/>
    <w:rsid w:val="00691D57"/>
    <w:rsid w:val="006921A3"/>
    <w:rsid w:val="0069391F"/>
    <w:rsid w:val="006963EE"/>
    <w:rsid w:val="00696516"/>
    <w:rsid w:val="00696C78"/>
    <w:rsid w:val="006A66E2"/>
    <w:rsid w:val="006B4BB2"/>
    <w:rsid w:val="006B77F4"/>
    <w:rsid w:val="006C1836"/>
    <w:rsid w:val="006C1860"/>
    <w:rsid w:val="006C3B65"/>
    <w:rsid w:val="006D14A3"/>
    <w:rsid w:val="007026C2"/>
    <w:rsid w:val="007178EA"/>
    <w:rsid w:val="00720110"/>
    <w:rsid w:val="007202B6"/>
    <w:rsid w:val="00724F4A"/>
    <w:rsid w:val="007334CE"/>
    <w:rsid w:val="00750FCE"/>
    <w:rsid w:val="00753AA0"/>
    <w:rsid w:val="007719C8"/>
    <w:rsid w:val="00775044"/>
    <w:rsid w:val="00781BD1"/>
    <w:rsid w:val="00784416"/>
    <w:rsid w:val="007A3E24"/>
    <w:rsid w:val="007A68C7"/>
    <w:rsid w:val="007C71D1"/>
    <w:rsid w:val="007E3DC6"/>
    <w:rsid w:val="007E5B7C"/>
    <w:rsid w:val="007F7093"/>
    <w:rsid w:val="007F74FE"/>
    <w:rsid w:val="00813229"/>
    <w:rsid w:val="0081630E"/>
    <w:rsid w:val="00816BC5"/>
    <w:rsid w:val="00820012"/>
    <w:rsid w:val="008208A1"/>
    <w:rsid w:val="00842413"/>
    <w:rsid w:val="008633C1"/>
    <w:rsid w:val="00867A97"/>
    <w:rsid w:val="0089787E"/>
    <w:rsid w:val="00897F4F"/>
    <w:rsid w:val="008A0958"/>
    <w:rsid w:val="008A0A63"/>
    <w:rsid w:val="008A4D5D"/>
    <w:rsid w:val="008A5051"/>
    <w:rsid w:val="008C694F"/>
    <w:rsid w:val="008C7832"/>
    <w:rsid w:val="008E106A"/>
    <w:rsid w:val="008E3DBB"/>
    <w:rsid w:val="008F11E4"/>
    <w:rsid w:val="009124CB"/>
    <w:rsid w:val="0093114E"/>
    <w:rsid w:val="009365EC"/>
    <w:rsid w:val="00950CD8"/>
    <w:rsid w:val="009551BE"/>
    <w:rsid w:val="0096002F"/>
    <w:rsid w:val="00963A8C"/>
    <w:rsid w:val="009713E9"/>
    <w:rsid w:val="00975640"/>
    <w:rsid w:val="00992A50"/>
    <w:rsid w:val="009A143A"/>
    <w:rsid w:val="009B051B"/>
    <w:rsid w:val="009C00FA"/>
    <w:rsid w:val="009C1A79"/>
    <w:rsid w:val="009C1DBF"/>
    <w:rsid w:val="009D6628"/>
    <w:rsid w:val="009D7BDB"/>
    <w:rsid w:val="009F6882"/>
    <w:rsid w:val="009F7835"/>
    <w:rsid w:val="00A07BB4"/>
    <w:rsid w:val="00A12D0C"/>
    <w:rsid w:val="00A269DD"/>
    <w:rsid w:val="00A3793F"/>
    <w:rsid w:val="00A418A4"/>
    <w:rsid w:val="00A46EC3"/>
    <w:rsid w:val="00A5043C"/>
    <w:rsid w:val="00A508DC"/>
    <w:rsid w:val="00A67B61"/>
    <w:rsid w:val="00A71272"/>
    <w:rsid w:val="00A72A3D"/>
    <w:rsid w:val="00A73829"/>
    <w:rsid w:val="00A76A69"/>
    <w:rsid w:val="00A803AE"/>
    <w:rsid w:val="00A815FC"/>
    <w:rsid w:val="00A86D1A"/>
    <w:rsid w:val="00A93FAB"/>
    <w:rsid w:val="00AA1551"/>
    <w:rsid w:val="00AA3005"/>
    <w:rsid w:val="00AC4956"/>
    <w:rsid w:val="00AC73C8"/>
    <w:rsid w:val="00AD3AF6"/>
    <w:rsid w:val="00AE1831"/>
    <w:rsid w:val="00AE266B"/>
    <w:rsid w:val="00AE54DA"/>
    <w:rsid w:val="00AF44FE"/>
    <w:rsid w:val="00B156ED"/>
    <w:rsid w:val="00B16D22"/>
    <w:rsid w:val="00B21AC9"/>
    <w:rsid w:val="00B26B93"/>
    <w:rsid w:val="00B41139"/>
    <w:rsid w:val="00B44FA3"/>
    <w:rsid w:val="00B50AE6"/>
    <w:rsid w:val="00B541F1"/>
    <w:rsid w:val="00B622FB"/>
    <w:rsid w:val="00B638FE"/>
    <w:rsid w:val="00B85030"/>
    <w:rsid w:val="00BA4C79"/>
    <w:rsid w:val="00BB620B"/>
    <w:rsid w:val="00BC1125"/>
    <w:rsid w:val="00BC4004"/>
    <w:rsid w:val="00BC46BA"/>
    <w:rsid w:val="00BC5C91"/>
    <w:rsid w:val="00BE1418"/>
    <w:rsid w:val="00BE1B5B"/>
    <w:rsid w:val="00BF150F"/>
    <w:rsid w:val="00BF2235"/>
    <w:rsid w:val="00BF4159"/>
    <w:rsid w:val="00C10638"/>
    <w:rsid w:val="00C151F9"/>
    <w:rsid w:val="00C1598F"/>
    <w:rsid w:val="00C32DCC"/>
    <w:rsid w:val="00C34FDF"/>
    <w:rsid w:val="00C47B25"/>
    <w:rsid w:val="00C5653E"/>
    <w:rsid w:val="00C57E9A"/>
    <w:rsid w:val="00C6290E"/>
    <w:rsid w:val="00C673C3"/>
    <w:rsid w:val="00C7451E"/>
    <w:rsid w:val="00C853E1"/>
    <w:rsid w:val="00C904F3"/>
    <w:rsid w:val="00C91CDA"/>
    <w:rsid w:val="00CA2A08"/>
    <w:rsid w:val="00CB6D14"/>
    <w:rsid w:val="00CB7514"/>
    <w:rsid w:val="00CC66BE"/>
    <w:rsid w:val="00CD48F0"/>
    <w:rsid w:val="00CE39CA"/>
    <w:rsid w:val="00CE483A"/>
    <w:rsid w:val="00CF053D"/>
    <w:rsid w:val="00D1067D"/>
    <w:rsid w:val="00D11205"/>
    <w:rsid w:val="00D11574"/>
    <w:rsid w:val="00D1345F"/>
    <w:rsid w:val="00D40633"/>
    <w:rsid w:val="00D5438F"/>
    <w:rsid w:val="00D631E4"/>
    <w:rsid w:val="00D63AE0"/>
    <w:rsid w:val="00D653E6"/>
    <w:rsid w:val="00D714C2"/>
    <w:rsid w:val="00D77227"/>
    <w:rsid w:val="00D83FD6"/>
    <w:rsid w:val="00D86DC7"/>
    <w:rsid w:val="00DA2E7F"/>
    <w:rsid w:val="00DA5BA9"/>
    <w:rsid w:val="00DC09BD"/>
    <w:rsid w:val="00DC3574"/>
    <w:rsid w:val="00DC7B44"/>
    <w:rsid w:val="00DD2D27"/>
    <w:rsid w:val="00DE4304"/>
    <w:rsid w:val="00DE6693"/>
    <w:rsid w:val="00DF61C1"/>
    <w:rsid w:val="00E0680A"/>
    <w:rsid w:val="00E0754B"/>
    <w:rsid w:val="00E13F74"/>
    <w:rsid w:val="00E22D4A"/>
    <w:rsid w:val="00E30D21"/>
    <w:rsid w:val="00E429E0"/>
    <w:rsid w:val="00E469D7"/>
    <w:rsid w:val="00E5393A"/>
    <w:rsid w:val="00E66C3B"/>
    <w:rsid w:val="00E679C5"/>
    <w:rsid w:val="00E70BBF"/>
    <w:rsid w:val="00E72FE6"/>
    <w:rsid w:val="00E94B4D"/>
    <w:rsid w:val="00EB3E76"/>
    <w:rsid w:val="00ED0523"/>
    <w:rsid w:val="00EE316A"/>
    <w:rsid w:val="00EE381D"/>
    <w:rsid w:val="00EF3B66"/>
    <w:rsid w:val="00F2663F"/>
    <w:rsid w:val="00F27A88"/>
    <w:rsid w:val="00F30D25"/>
    <w:rsid w:val="00F321DC"/>
    <w:rsid w:val="00F32755"/>
    <w:rsid w:val="00F414BD"/>
    <w:rsid w:val="00F80C8F"/>
    <w:rsid w:val="00F80EE8"/>
    <w:rsid w:val="00F879E5"/>
    <w:rsid w:val="00FA4101"/>
    <w:rsid w:val="00FA41D7"/>
    <w:rsid w:val="00FA7FBC"/>
    <w:rsid w:val="00FB048D"/>
    <w:rsid w:val="00FB1CE4"/>
    <w:rsid w:val="00FC55EF"/>
    <w:rsid w:val="00FD43F5"/>
    <w:rsid w:val="00FF4B9B"/>
    <w:rsid w:val="00FF6D73"/>
    <w:rsid w:val="14F4498F"/>
    <w:rsid w:val="17937618"/>
    <w:rsid w:val="2EEBB202"/>
    <w:rsid w:val="2FAA004C"/>
    <w:rsid w:val="5486D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4B0F0D"/>
  <w15:docId w15:val="{870B13CC-C857-487F-B5E9-3F3C8207E0E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66C3B"/>
    <w:rPr>
      <w:sz w:val="24"/>
      <w:szCs w:val="24"/>
    </w:rPr>
  </w:style>
  <w:style w:type="paragraph" w:styleId="Heading1">
    <w:name w:val="heading 1"/>
    <w:basedOn w:val="Normal"/>
    <w:next w:val="Normal"/>
    <w:qFormat/>
    <w:rsid w:val="00F321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12D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A12D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A12D0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12D0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12D0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A12D0C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12D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12D0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rsid w:val="00D5438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5438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BA8"/>
  </w:style>
  <w:style w:type="numbering" w:styleId="1ai">
    <w:name w:val="Outline List 1"/>
    <w:basedOn w:val="NoList"/>
    <w:rsid w:val="00A12D0C"/>
    <w:pPr>
      <w:numPr>
        <w:numId w:val="14"/>
      </w:numPr>
    </w:pPr>
  </w:style>
  <w:style w:type="character" w:styleId="CommentReference">
    <w:name w:val="annotation reference"/>
    <w:basedOn w:val="DefaultParagraphFont"/>
    <w:semiHidden/>
    <w:rsid w:val="00BF150F"/>
    <w:rPr>
      <w:sz w:val="16"/>
      <w:szCs w:val="16"/>
    </w:rPr>
  </w:style>
  <w:style w:type="paragraph" w:styleId="CommentText">
    <w:name w:val="annotation text"/>
    <w:basedOn w:val="Normal"/>
    <w:semiHidden/>
    <w:rsid w:val="00BF150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F150F"/>
    <w:rPr>
      <w:b/>
      <w:bCs/>
    </w:rPr>
  </w:style>
  <w:style w:type="paragraph" w:styleId="BalloonText">
    <w:name w:val="Balloon Text"/>
    <w:basedOn w:val="Normal"/>
    <w:semiHidden/>
    <w:rsid w:val="00BF150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7730"/>
    <w:rPr>
      <w:color w:val="0000FF"/>
      <w:u w:val="single"/>
    </w:rPr>
  </w:style>
  <w:style w:type="character" w:styleId="datafield1" w:customStyle="1">
    <w:name w:val="datafield1"/>
    <w:basedOn w:val="DefaultParagraphFont"/>
    <w:rsid w:val="00A93FAB"/>
    <w:rPr>
      <w:rFonts w:hint="default" w:ascii="Arial" w:hAnsi="Arial" w:cs="Arial"/>
      <w:cap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B622FB"/>
    <w:pPr>
      <w:ind w:left="720"/>
      <w:contextualSpacing/>
    </w:pPr>
  </w:style>
  <w:style w:type="paragraph" w:styleId="NoSpacing">
    <w:name w:val="No Spacing"/>
    <w:uiPriority w:val="1"/>
    <w:qFormat/>
    <w:rsid w:val="00041D67"/>
    <w:rPr>
      <w:rFonts w:asciiTheme="minorHAnsi" w:hAnsiTheme="minorHAnsi" w:eastAsiaTheme="minorHAnsi" w:cstheme="minorBidi"/>
      <w:sz w:val="22"/>
      <w:szCs w:val="22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eader" Target="header2.xml" Id="R23ae03522327439a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6C4AAA82E03F44AA938B88627E7923" ma:contentTypeVersion="16" ma:contentTypeDescription="Create a new document." ma:contentTypeScope="" ma:versionID="6627a015c183c3a42b2d1b14944964cf">
  <xsd:schema xmlns:xsd="http://www.w3.org/2001/XMLSchema" xmlns:xs="http://www.w3.org/2001/XMLSchema" xmlns:p="http://schemas.microsoft.com/office/2006/metadata/properties" xmlns:ns1="http://schemas.microsoft.com/sharepoint/v3" xmlns:ns2="9ad8cddb-a585-487a-bba1-244dbc13641a" xmlns:ns3="0856690a-5d9a-4a0c-9e9d-584ea4f0e169" targetNamespace="http://schemas.microsoft.com/office/2006/metadata/properties" ma:root="true" ma:fieldsID="43e31b99e5147039f7f12ad1a533819d" ns1:_="" ns2:_="" ns3:_="">
    <xsd:import namespace="http://schemas.microsoft.com/sharepoint/v3"/>
    <xsd:import namespace="9ad8cddb-a585-487a-bba1-244dbc13641a"/>
    <xsd:import namespace="0856690a-5d9a-4a0c-9e9d-584ea4f0e1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cddb-a585-487a-bba1-244dbc1364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6690a-5d9a-4a0c-9e9d-584ea4f0e1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8acab0-cfce-4517-9060-eeea5e077bb5}" ma:internalName="TaxCatchAll" ma:showField="CatchAllData" ma:web="0856690a-5d9a-4a0c-9e9d-584ea4f0e1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lcf76f155ced4ddcb4097134ff3c332f xmlns="9ad8cddb-a585-487a-bba1-244dbc13641a">
      <Terms xmlns="http://schemas.microsoft.com/office/infopath/2007/PartnerControls"/>
    </lcf76f155ced4ddcb4097134ff3c332f>
    <TaxCatchAll xmlns="0856690a-5d9a-4a0c-9e9d-584ea4f0e16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909A44-98FC-4056-947A-027B6452C000}"/>
</file>

<file path=customXml/itemProps2.xml><?xml version="1.0" encoding="utf-8"?>
<ds:datastoreItem xmlns:ds="http://schemas.openxmlformats.org/officeDocument/2006/customXml" ds:itemID="{032B0921-0B6F-4F05-8C56-DD27B24428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C4F4BA-7F88-468D-B569-4D9A421D3C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0A502C-E8DE-44D9-BF5B-2ACC3A70EC47}">
  <ds:schemaRefs>
    <ds:schemaRef ds:uri="http://schemas.microsoft.com/office/2006/metadata/properties"/>
    <ds:schemaRef ds:uri="f9a4e5d8-b4bc-4f82-8437-59e71b9e78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CCX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August 2005</dc:title>
  <dc:creator>laurie.boros</dc:creator>
  <cp:lastModifiedBy>TORRES, JEREMIAH E TSgt USAF USAFE 52 LRS/LGRDF</cp:lastModifiedBy>
  <cp:revision>3</cp:revision>
  <cp:lastPrinted>2019-05-06T12:32:00Z</cp:lastPrinted>
  <dcterms:created xsi:type="dcterms:W3CDTF">2024-09-24T19:00:00Z</dcterms:created>
  <dcterms:modified xsi:type="dcterms:W3CDTF">2025-03-18T16:35:38Z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0x010100356C4AAA82E03F44AA938B88627E7923</vt:lpwstr>
  </property>
  <property fmtid="{D5CDD505-2E9C-101B-9397-08002B2CF9AE}" pid="3" name="_dlc_DocIdItemGuid">
    <vt:lpwstr>4b5b7e73-acf9-4aaf-9c11-99870f8fcec5</vt:lpwstr>
  </property>
  <property fmtid="{D5CDD505-2E9C-101B-9397-08002B2CF9AE}" pid="4" name="ItemRetentionFormula">
    <vt:lpwstr/>
  </property>
  <property fmtid="{D5CDD505-2E9C-101B-9397-08002B2CF9AE}" pid="5" name="_dlc_policyId">
    <vt:lpwstr/>
  </property>
  <property fmtid="{D5CDD505-2E9C-101B-9397-08002B2CF9AE}" pid="6" name="MediaServiceImageTags">
    <vt:lpwstr/>
  </property>
</Properties>
</file>